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B11A" w14:textId="6C90B4DD" w:rsidR="001D2268" w:rsidRPr="000B5995" w:rsidRDefault="00E8416F" w:rsidP="0049460A">
      <w:pPr>
        <w:pStyle w:val="Heading2"/>
        <w:rPr>
          <w:color w:val="auto"/>
          <w:sz w:val="28"/>
          <w:szCs w:val="28"/>
        </w:rPr>
      </w:pPr>
      <w:r w:rsidRPr="000B5995">
        <w:rPr>
          <w:color w:val="auto"/>
          <w:sz w:val="28"/>
          <w:szCs w:val="28"/>
        </w:rPr>
        <w:t xml:space="preserve">Title of </w:t>
      </w:r>
      <w:r w:rsidR="00805AD1" w:rsidRPr="000B5995">
        <w:rPr>
          <w:color w:val="auto"/>
          <w:sz w:val="28"/>
          <w:szCs w:val="28"/>
        </w:rPr>
        <w:t>A</w:t>
      </w:r>
      <w:r w:rsidRPr="000B5995">
        <w:rPr>
          <w:color w:val="auto"/>
          <w:sz w:val="28"/>
          <w:szCs w:val="28"/>
        </w:rPr>
        <w:t>bstract in Times New Roman, Font size: 14, Bold, centred paragraph</w:t>
      </w:r>
      <w:r w:rsidR="00805AD1" w:rsidRPr="000B5995">
        <w:rPr>
          <w:color w:val="auto"/>
          <w:sz w:val="28"/>
          <w:szCs w:val="28"/>
        </w:rPr>
        <w:t xml:space="preserve"> (capitalize each word)</w:t>
      </w:r>
    </w:p>
    <w:p w14:paraId="1CD4C9B4" w14:textId="77777777" w:rsidR="00E8416F" w:rsidRPr="000B5995" w:rsidRDefault="00E8416F" w:rsidP="00E8416F">
      <w:pPr>
        <w:rPr>
          <w:b/>
          <w:color w:val="auto"/>
          <w:sz w:val="27"/>
          <w:szCs w:val="27"/>
        </w:rPr>
      </w:pPr>
    </w:p>
    <w:p w14:paraId="2A4ABD1B" w14:textId="7207B3C4" w:rsidR="00E8416F" w:rsidRPr="000B5995" w:rsidRDefault="00E8416F" w:rsidP="00E8416F">
      <w:pPr>
        <w:ind w:left="253" w:right="264"/>
        <w:jc w:val="center"/>
        <w:rPr>
          <w:color w:val="auto"/>
        </w:rPr>
      </w:pPr>
      <w:r w:rsidRPr="000B5995">
        <w:rPr>
          <w:color w:val="auto"/>
        </w:rPr>
        <w:t xml:space="preserve">Author </w:t>
      </w:r>
      <w:r w:rsidR="00805AD1" w:rsidRPr="000B5995">
        <w:rPr>
          <w:color w:val="auto"/>
        </w:rPr>
        <w:t>F</w:t>
      </w:r>
      <w:r w:rsidRPr="000B5995">
        <w:rPr>
          <w:color w:val="auto"/>
        </w:rPr>
        <w:t xml:space="preserve">ull </w:t>
      </w:r>
      <w:r w:rsidR="00805AD1" w:rsidRPr="000B5995">
        <w:rPr>
          <w:color w:val="auto"/>
        </w:rPr>
        <w:t>N</w:t>
      </w:r>
      <w:r w:rsidRPr="000B5995">
        <w:rPr>
          <w:color w:val="auto"/>
        </w:rPr>
        <w:t>ames</w:t>
      </w:r>
      <w:r w:rsidR="00805AD1" w:rsidRPr="000B5995">
        <w:rPr>
          <w:color w:val="auto"/>
        </w:rPr>
        <w:t xml:space="preserve"> in</w:t>
      </w:r>
      <w:r w:rsidRPr="000B5995">
        <w:rPr>
          <w:color w:val="auto"/>
        </w:rPr>
        <w:t xml:space="preserve"> Times New Roman, Font size: 12, Regular, </w:t>
      </w:r>
      <w:proofErr w:type="spellStart"/>
      <w:r w:rsidRPr="000B5995">
        <w:rPr>
          <w:color w:val="auto"/>
        </w:rPr>
        <w:t>centered</w:t>
      </w:r>
      <w:proofErr w:type="spellEnd"/>
      <w:r w:rsidRPr="000B5995">
        <w:rPr>
          <w:color w:val="auto"/>
        </w:rPr>
        <w:t xml:space="preserve"> paragraph</w:t>
      </w:r>
      <w:r w:rsidR="00805AD1" w:rsidRPr="000B5995">
        <w:rPr>
          <w:color w:val="auto"/>
        </w:rPr>
        <w:t>, (capitalize each word, without salutation, bin, binti, A/P @ A/L)</w:t>
      </w:r>
    </w:p>
    <w:p w14:paraId="382E3861" w14:textId="77777777" w:rsidR="000A5867" w:rsidRPr="000B5995" w:rsidRDefault="000A5867" w:rsidP="004572BE">
      <w:pPr>
        <w:rPr>
          <w:color w:val="auto"/>
        </w:rPr>
      </w:pPr>
    </w:p>
    <w:p w14:paraId="1619D9D1" w14:textId="341100BF" w:rsidR="00E8416F" w:rsidRPr="000B5995" w:rsidRDefault="00E8416F" w:rsidP="00E8416F">
      <w:pPr>
        <w:ind w:left="253" w:right="264"/>
        <w:jc w:val="center"/>
        <w:rPr>
          <w:color w:val="auto"/>
        </w:rPr>
      </w:pPr>
      <w:r w:rsidRPr="000B5995">
        <w:rPr>
          <w:color w:val="auto"/>
        </w:rPr>
        <w:t xml:space="preserve">Address of the Institutions (Times New Roman, Font size: 12, Regular, </w:t>
      </w:r>
      <w:proofErr w:type="spellStart"/>
      <w:r w:rsidRPr="000B5995">
        <w:rPr>
          <w:color w:val="auto"/>
        </w:rPr>
        <w:t>centered</w:t>
      </w:r>
      <w:proofErr w:type="spellEnd"/>
      <w:r w:rsidRPr="000B5995">
        <w:rPr>
          <w:color w:val="auto"/>
        </w:rPr>
        <w:t xml:space="preserve"> paragraph)</w:t>
      </w:r>
      <w:r w:rsidR="00805AD1" w:rsidRPr="000B5995">
        <w:rPr>
          <w:color w:val="auto"/>
        </w:rPr>
        <w:t xml:space="preserve"> (include country)</w:t>
      </w:r>
    </w:p>
    <w:p w14:paraId="3E8C9545" w14:textId="77777777" w:rsidR="00CD0CD2" w:rsidRPr="0068145A" w:rsidRDefault="00CD0CD2" w:rsidP="000A395F">
      <w:pPr>
        <w:pStyle w:val="UniversityEmail"/>
        <w:rPr>
          <w:color w:val="auto"/>
        </w:rPr>
      </w:pPr>
    </w:p>
    <w:p w14:paraId="550A1E2E" w14:textId="4D04A27F" w:rsidR="00E8416F" w:rsidRPr="0068145A" w:rsidRDefault="00E8416F" w:rsidP="00E8416F">
      <w:pPr>
        <w:ind w:left="253" w:right="264"/>
        <w:jc w:val="center"/>
        <w:rPr>
          <w:color w:val="auto"/>
        </w:rPr>
      </w:pPr>
      <w:r w:rsidRPr="0068145A">
        <w:rPr>
          <w:color w:val="auto"/>
        </w:rPr>
        <w:t xml:space="preserve">*E-mail of corresponding author (Times New Roman, Font size: 12, Regular, </w:t>
      </w:r>
      <w:proofErr w:type="spellStart"/>
      <w:r w:rsidRPr="0068145A">
        <w:rPr>
          <w:color w:val="auto"/>
        </w:rPr>
        <w:t>centered</w:t>
      </w:r>
      <w:proofErr w:type="spellEnd"/>
      <w:r w:rsidRPr="0068145A">
        <w:rPr>
          <w:color w:val="auto"/>
        </w:rPr>
        <w:t xml:space="preserve"> paragraph)</w:t>
      </w:r>
    </w:p>
    <w:p w14:paraId="593F7FB7" w14:textId="77777777" w:rsidR="000A5867" w:rsidRPr="0068145A" w:rsidRDefault="000A5867" w:rsidP="00471EEE">
      <w:pPr>
        <w:pStyle w:val="AEuroAbstract"/>
        <w:spacing w:before="0"/>
        <w:rPr>
          <w:bCs/>
          <w:spacing w:val="4"/>
          <w:szCs w:val="24"/>
          <w:lang w:val="en-MY"/>
        </w:rPr>
      </w:pPr>
    </w:p>
    <w:p w14:paraId="741373A8" w14:textId="77777777" w:rsidR="000A5867" w:rsidRPr="0068145A" w:rsidRDefault="000A5867" w:rsidP="004572BE">
      <w:pPr>
        <w:rPr>
          <w:color w:val="auto"/>
        </w:rPr>
        <w:sectPr w:rsidR="000A5867" w:rsidRPr="0068145A" w:rsidSect="00342CD1">
          <w:headerReference w:type="default" r:id="rId7"/>
          <w:footerReference w:type="even" r:id="rId8"/>
          <w:pgSz w:w="11906" w:h="16838" w:code="9"/>
          <w:pgMar w:top="1418" w:right="1418" w:bottom="1418" w:left="1418" w:header="680" w:footer="850" w:gutter="0"/>
          <w:cols w:space="708"/>
          <w:docGrid w:linePitch="326"/>
        </w:sectPr>
      </w:pPr>
    </w:p>
    <w:p w14:paraId="2948EE9E" w14:textId="77777777" w:rsidR="000A5867" w:rsidRPr="0068145A" w:rsidRDefault="000A5867" w:rsidP="008B0281">
      <w:pPr>
        <w:pStyle w:val="SubtopicHeading"/>
        <w:jc w:val="center"/>
        <w:rPr>
          <w:rStyle w:val="Strong"/>
        </w:rPr>
      </w:pPr>
      <w:r w:rsidRPr="0068145A">
        <w:rPr>
          <w:rStyle w:val="Strong"/>
        </w:rPr>
        <w:t>ABSTRACT</w:t>
      </w:r>
    </w:p>
    <w:p w14:paraId="6DF6DD2A" w14:textId="77777777" w:rsidR="000A5867" w:rsidRPr="0068145A" w:rsidRDefault="000A5867" w:rsidP="004572BE">
      <w:pPr>
        <w:rPr>
          <w:color w:val="auto"/>
        </w:rPr>
      </w:pPr>
    </w:p>
    <w:p w14:paraId="1FB2411A" w14:textId="0A775726" w:rsidR="00F3699D" w:rsidRPr="0068145A" w:rsidRDefault="00F3699D" w:rsidP="00867551">
      <w:pPr>
        <w:rPr>
          <w:color w:val="auto"/>
        </w:rPr>
      </w:pPr>
      <w:r w:rsidRPr="0068145A">
        <w:rPr>
          <w:color w:val="auto"/>
        </w:rPr>
        <w:t>This template demonstrates the formatting style for an abstract for CDU 202</w:t>
      </w:r>
      <w:r w:rsidR="008B0281" w:rsidRPr="0068145A">
        <w:rPr>
          <w:color w:val="auto"/>
        </w:rPr>
        <w:t>4</w:t>
      </w:r>
      <w:r w:rsidRPr="0068145A">
        <w:rPr>
          <w:color w:val="auto"/>
        </w:rPr>
        <w:t xml:space="preserve">. Please read and adhere to the formatting instructions. Authors are requested to submit </w:t>
      </w:r>
      <w:r w:rsidRPr="0068145A">
        <w:rPr>
          <w:b/>
          <w:bCs/>
          <w:color w:val="auto"/>
        </w:rPr>
        <w:t xml:space="preserve">a </w:t>
      </w:r>
      <w:r w:rsidR="008B0281" w:rsidRPr="0068145A">
        <w:rPr>
          <w:b/>
          <w:bCs/>
          <w:color w:val="auto"/>
        </w:rPr>
        <w:t>ONE PAGE</w:t>
      </w:r>
      <w:r w:rsidRPr="0068145A">
        <w:rPr>
          <w:b/>
          <w:bCs/>
          <w:color w:val="auto"/>
        </w:rPr>
        <w:t xml:space="preserve"> abstract</w:t>
      </w:r>
      <w:r w:rsidRPr="0068145A">
        <w:rPr>
          <w:color w:val="auto"/>
        </w:rPr>
        <w:t xml:space="preserve"> written in English of </w:t>
      </w:r>
      <w:r w:rsidRPr="0068145A">
        <w:rPr>
          <w:b/>
          <w:bCs/>
          <w:color w:val="auto"/>
        </w:rPr>
        <w:t>not more than 2</w:t>
      </w:r>
      <w:r w:rsidR="008B0281" w:rsidRPr="0068145A">
        <w:rPr>
          <w:b/>
          <w:bCs/>
          <w:color w:val="auto"/>
        </w:rPr>
        <w:t>50</w:t>
      </w:r>
      <w:r w:rsidRPr="0068145A">
        <w:rPr>
          <w:b/>
          <w:bCs/>
          <w:color w:val="auto"/>
        </w:rPr>
        <w:t xml:space="preserve"> words in Microsoft Word</w:t>
      </w:r>
      <w:r w:rsidRPr="0068145A">
        <w:rPr>
          <w:color w:val="auto"/>
        </w:rPr>
        <w:t xml:space="preserve"> via our registration page. Page format should be A4 page-sized (21 x 29.7 cm or 8 x 11 in) with margins 2.5 cm (0.98 in) wide from the right, left, top, and bottom. Use 12-point Times New Roman font, single line spacing, and justified alignment for the text. The abstract summarises the majority of aspects of innovation. It allows readers to glance through the contents of innovation rapidly. The abstract should contain a concise descripti</w:t>
      </w:r>
      <w:r w:rsidR="00864280">
        <w:rPr>
          <w:color w:val="auto"/>
        </w:rPr>
        <w:t>on</w:t>
      </w:r>
      <w:r w:rsidRPr="0068145A">
        <w:rPr>
          <w:color w:val="auto"/>
        </w:rPr>
        <w:t xml:space="preserve"> of the </w:t>
      </w:r>
      <w:r w:rsidR="00216DBD" w:rsidRPr="0068145A">
        <w:rPr>
          <w:color w:val="auto"/>
        </w:rPr>
        <w:t>innovation</w:t>
      </w:r>
      <w:r w:rsidR="00975F59" w:rsidRPr="0068145A">
        <w:rPr>
          <w:color w:val="auto"/>
        </w:rPr>
        <w:t>/invention</w:t>
      </w:r>
      <w:r w:rsidRPr="0068145A">
        <w:rPr>
          <w:color w:val="auto"/>
        </w:rPr>
        <w:t xml:space="preserve"> that includes</w:t>
      </w:r>
      <w:r w:rsidR="007E3C58">
        <w:rPr>
          <w:color w:val="auto"/>
        </w:rPr>
        <w:t xml:space="preserve"> </w:t>
      </w:r>
      <w:r w:rsidR="00864280" w:rsidRPr="00864280">
        <w:rPr>
          <w:b/>
          <w:bCs/>
          <w:color w:val="auto"/>
        </w:rPr>
        <w:t>(</w:t>
      </w:r>
      <w:proofErr w:type="spellStart"/>
      <w:r w:rsidR="00864280" w:rsidRPr="00864280">
        <w:rPr>
          <w:b/>
          <w:bCs/>
          <w:color w:val="auto"/>
        </w:rPr>
        <w:t>i</w:t>
      </w:r>
      <w:proofErr w:type="spellEnd"/>
      <w:r w:rsidR="00864280" w:rsidRPr="00864280">
        <w:rPr>
          <w:b/>
          <w:bCs/>
          <w:color w:val="auto"/>
        </w:rPr>
        <w:t>) introduction, (ii) problem statement, (iii) objectives, (iv) methodology, (v) findings and (vi) conclusion and commercial potential</w:t>
      </w:r>
      <w:r w:rsidR="00864280">
        <w:rPr>
          <w:color w:val="auto"/>
        </w:rPr>
        <w:t xml:space="preserve">. </w:t>
      </w:r>
      <w:r w:rsidRPr="0068145A">
        <w:rPr>
          <w:color w:val="auto"/>
        </w:rPr>
        <w:t>Please exclude figures, tables, or citations in the abstract.</w:t>
      </w:r>
      <w:r w:rsidR="008B0281" w:rsidRPr="0068145A">
        <w:rPr>
          <w:color w:val="auto"/>
        </w:rPr>
        <w:t xml:space="preserve"> </w:t>
      </w:r>
      <w:r w:rsidR="008B0281" w:rsidRPr="0068145A">
        <w:rPr>
          <w:b/>
          <w:bCs/>
          <w:color w:val="auto"/>
        </w:rPr>
        <w:t>Abstracts that do not meet these formatting requirements will be returned.</w:t>
      </w:r>
      <w:r w:rsidR="008B0281" w:rsidRPr="0068145A">
        <w:rPr>
          <w:color w:val="auto"/>
        </w:rPr>
        <w:t xml:space="preserve"> </w:t>
      </w:r>
    </w:p>
    <w:p w14:paraId="40F8F930" w14:textId="77777777" w:rsidR="008B0281" w:rsidRPr="0068145A" w:rsidRDefault="008B0281" w:rsidP="00867551">
      <w:pPr>
        <w:rPr>
          <w:color w:val="auto"/>
        </w:rPr>
      </w:pPr>
    </w:p>
    <w:p w14:paraId="549D2463" w14:textId="3609C058" w:rsidR="004A5217" w:rsidRPr="0068145A" w:rsidRDefault="000A5867" w:rsidP="0049460A">
      <w:pPr>
        <w:rPr>
          <w:color w:val="auto"/>
        </w:rPr>
      </w:pPr>
      <w:r w:rsidRPr="0068145A">
        <w:rPr>
          <w:b/>
          <w:bCs/>
          <w:color w:val="auto"/>
        </w:rPr>
        <w:t xml:space="preserve">Keywords: </w:t>
      </w:r>
      <w:r w:rsidR="008B0281" w:rsidRPr="0068145A">
        <w:rPr>
          <w:color w:val="auto"/>
        </w:rPr>
        <w:t>Maximum five (5) keywords are allowed; Times New Roman, Font size: 12, Regular. Paragraphs are justified (straight edged) on both left and right.</w:t>
      </w:r>
    </w:p>
    <w:p w14:paraId="5803DA36" w14:textId="77777777" w:rsidR="00975F59" w:rsidRPr="0068145A" w:rsidRDefault="00975F59" w:rsidP="0049460A">
      <w:pPr>
        <w:rPr>
          <w:color w:val="auto"/>
        </w:rPr>
      </w:pPr>
    </w:p>
    <w:p w14:paraId="0C156098" w14:textId="77777777" w:rsidR="00975F59" w:rsidRPr="0068145A" w:rsidRDefault="00975F59" w:rsidP="00975F59">
      <w:pPr>
        <w:rPr>
          <w:b/>
          <w:color w:val="auto"/>
        </w:rPr>
      </w:pPr>
      <w:r w:rsidRPr="0068145A">
        <w:rPr>
          <w:b/>
          <w:color w:val="auto"/>
        </w:rPr>
        <w:t>*See sample in the next page</w:t>
      </w:r>
    </w:p>
    <w:p w14:paraId="29C52B28" w14:textId="77777777" w:rsidR="00975F59" w:rsidRPr="0068145A" w:rsidRDefault="00975F59" w:rsidP="0049460A">
      <w:pPr>
        <w:rPr>
          <w:color w:val="auto"/>
        </w:rPr>
      </w:pPr>
    </w:p>
    <w:p w14:paraId="3876BAE7" w14:textId="77777777" w:rsidR="00975F59" w:rsidRPr="0068145A" w:rsidRDefault="00975F59" w:rsidP="0049460A">
      <w:pPr>
        <w:rPr>
          <w:color w:val="auto"/>
        </w:rPr>
      </w:pPr>
    </w:p>
    <w:p w14:paraId="45AB368B" w14:textId="77777777" w:rsidR="00975F59" w:rsidRPr="0068145A" w:rsidRDefault="00975F59" w:rsidP="0049460A">
      <w:pPr>
        <w:rPr>
          <w:color w:val="auto"/>
        </w:rPr>
      </w:pPr>
    </w:p>
    <w:p w14:paraId="58B20538" w14:textId="77777777" w:rsidR="00975F59" w:rsidRPr="0068145A" w:rsidRDefault="00975F59" w:rsidP="0049460A">
      <w:pPr>
        <w:rPr>
          <w:color w:val="auto"/>
        </w:rPr>
      </w:pPr>
    </w:p>
    <w:p w14:paraId="649EB972" w14:textId="77777777" w:rsidR="00975F59" w:rsidRPr="0068145A" w:rsidRDefault="00975F59" w:rsidP="0049460A">
      <w:pPr>
        <w:rPr>
          <w:color w:val="auto"/>
        </w:rPr>
      </w:pPr>
    </w:p>
    <w:p w14:paraId="1CE6C050" w14:textId="77777777" w:rsidR="00975F59" w:rsidRPr="0068145A" w:rsidRDefault="00975F59" w:rsidP="0049460A">
      <w:pPr>
        <w:rPr>
          <w:color w:val="auto"/>
        </w:rPr>
      </w:pPr>
    </w:p>
    <w:p w14:paraId="6D1FED88" w14:textId="77777777" w:rsidR="00975F59" w:rsidRPr="0068145A" w:rsidRDefault="00975F59" w:rsidP="0049460A">
      <w:pPr>
        <w:rPr>
          <w:color w:val="auto"/>
        </w:rPr>
      </w:pPr>
    </w:p>
    <w:p w14:paraId="7AF4442D" w14:textId="77777777" w:rsidR="00975F59" w:rsidRPr="0068145A" w:rsidRDefault="00975F59" w:rsidP="0049460A">
      <w:pPr>
        <w:rPr>
          <w:color w:val="auto"/>
        </w:rPr>
      </w:pPr>
    </w:p>
    <w:p w14:paraId="799C72B1" w14:textId="77777777" w:rsidR="00975F59" w:rsidRPr="0068145A" w:rsidRDefault="00975F59" w:rsidP="0049460A">
      <w:pPr>
        <w:rPr>
          <w:color w:val="auto"/>
        </w:rPr>
      </w:pPr>
    </w:p>
    <w:p w14:paraId="619E6854" w14:textId="77777777" w:rsidR="00975F59" w:rsidRPr="0068145A" w:rsidRDefault="00975F59" w:rsidP="0049460A">
      <w:pPr>
        <w:rPr>
          <w:color w:val="auto"/>
        </w:rPr>
      </w:pPr>
    </w:p>
    <w:p w14:paraId="6C956769" w14:textId="77777777" w:rsidR="00975F59" w:rsidRPr="0068145A" w:rsidRDefault="00975F59" w:rsidP="0049460A">
      <w:pPr>
        <w:rPr>
          <w:color w:val="auto"/>
        </w:rPr>
      </w:pPr>
    </w:p>
    <w:p w14:paraId="1B59064B" w14:textId="77777777" w:rsidR="00975F59" w:rsidRPr="0068145A" w:rsidRDefault="00975F59" w:rsidP="0049460A">
      <w:pPr>
        <w:rPr>
          <w:color w:val="auto"/>
        </w:rPr>
      </w:pPr>
    </w:p>
    <w:p w14:paraId="30E1E1EF" w14:textId="77777777" w:rsidR="00975F59" w:rsidRPr="0068145A" w:rsidRDefault="00975F59" w:rsidP="0049460A">
      <w:pPr>
        <w:rPr>
          <w:color w:val="auto"/>
        </w:rPr>
      </w:pPr>
    </w:p>
    <w:p w14:paraId="387E16D2" w14:textId="77777777" w:rsidR="00975F59" w:rsidRPr="0068145A" w:rsidRDefault="00975F59" w:rsidP="0049460A">
      <w:pPr>
        <w:rPr>
          <w:color w:val="auto"/>
        </w:rPr>
      </w:pPr>
    </w:p>
    <w:p w14:paraId="659E214F" w14:textId="77777777" w:rsidR="00975F59" w:rsidRPr="0068145A" w:rsidRDefault="00975F59" w:rsidP="0049460A">
      <w:pPr>
        <w:rPr>
          <w:color w:val="auto"/>
        </w:rPr>
      </w:pPr>
    </w:p>
    <w:p w14:paraId="48F6FCAB" w14:textId="77777777" w:rsidR="00975F59" w:rsidRPr="0068145A" w:rsidRDefault="00975F59" w:rsidP="0049460A">
      <w:pPr>
        <w:rPr>
          <w:color w:val="auto"/>
        </w:rPr>
      </w:pPr>
    </w:p>
    <w:p w14:paraId="6D10AD32" w14:textId="77777777" w:rsidR="00975F59" w:rsidRPr="0068145A" w:rsidRDefault="00975F59" w:rsidP="00975F59">
      <w:pPr>
        <w:jc w:val="center"/>
        <w:rPr>
          <w:b/>
          <w:color w:val="auto"/>
          <w:sz w:val="28"/>
          <w:szCs w:val="28"/>
        </w:rPr>
      </w:pPr>
    </w:p>
    <w:p w14:paraId="4ACD65AF" w14:textId="77777777" w:rsidR="0068114B" w:rsidRPr="0068145A" w:rsidRDefault="0068114B" w:rsidP="00975F59">
      <w:pPr>
        <w:jc w:val="center"/>
        <w:rPr>
          <w:b/>
          <w:color w:val="auto"/>
          <w:sz w:val="28"/>
          <w:szCs w:val="28"/>
        </w:rPr>
      </w:pPr>
    </w:p>
    <w:p w14:paraId="7E57CF4A" w14:textId="77777777" w:rsidR="0068114B" w:rsidRDefault="0068114B" w:rsidP="00975F59">
      <w:pPr>
        <w:jc w:val="center"/>
        <w:rPr>
          <w:b/>
          <w:color w:val="auto"/>
          <w:sz w:val="28"/>
          <w:szCs w:val="28"/>
        </w:rPr>
      </w:pPr>
    </w:p>
    <w:p w14:paraId="526DA838" w14:textId="0359394D" w:rsidR="0068145A" w:rsidRPr="0068145A" w:rsidRDefault="007E3C58" w:rsidP="00975F59">
      <w:pPr>
        <w:jc w:val="center"/>
        <w:rPr>
          <w:b/>
          <w:color w:val="auto"/>
          <w:sz w:val="28"/>
          <w:szCs w:val="28"/>
        </w:rPr>
      </w:pPr>
      <w:r w:rsidRPr="0068145A">
        <w:rPr>
          <w:noProof/>
          <w:color w:val="auto"/>
        </w:rPr>
        <w:lastRenderedPageBreak/>
        <mc:AlternateContent>
          <mc:Choice Requires="wps">
            <w:drawing>
              <wp:anchor distT="0" distB="0" distL="0" distR="0" simplePos="0" relativeHeight="251659264" behindDoc="1" locked="0" layoutInCell="1" hidden="0" allowOverlap="1" wp14:anchorId="12A15D60" wp14:editId="54402FDD">
                <wp:simplePos x="0" y="0"/>
                <wp:positionH relativeFrom="column">
                  <wp:posOffset>456882</wp:posOffset>
                </wp:positionH>
                <wp:positionV relativeFrom="paragraph">
                  <wp:posOffset>-381952</wp:posOffset>
                </wp:positionV>
                <wp:extent cx="4919317" cy="5356742"/>
                <wp:effectExtent l="0" t="0" r="0" b="0"/>
                <wp:wrapNone/>
                <wp:docPr id="1846630133" name="Rectangle 1846630133"/>
                <wp:cNvGraphicFramePr/>
                <a:graphic xmlns:a="http://schemas.openxmlformats.org/drawingml/2006/main">
                  <a:graphicData uri="http://schemas.microsoft.com/office/word/2010/wordprocessingShape">
                    <wps:wsp>
                      <wps:cNvSpPr/>
                      <wps:spPr>
                        <a:xfrm rot="-2896244">
                          <a:off x="0" y="0"/>
                          <a:ext cx="4919317" cy="5356742"/>
                        </a:xfrm>
                        <a:prstGeom prst="rect">
                          <a:avLst/>
                        </a:prstGeom>
                        <a:noFill/>
                        <a:ln>
                          <a:noFill/>
                        </a:ln>
                      </wps:spPr>
                      <wps:txbx>
                        <w:txbxContent>
                          <w:p w14:paraId="2DF5CD76" w14:textId="77777777" w:rsidR="00975F59" w:rsidRDefault="00975F59" w:rsidP="00975F59">
                            <w:pPr>
                              <w:spacing w:line="275" w:lineRule="auto"/>
                              <w:jc w:val="center"/>
                              <w:textDirection w:val="btLr"/>
                            </w:pPr>
                            <w:r>
                              <w:rPr>
                                <w:rFonts w:ascii="Century Gothic" w:eastAsia="Century Gothic" w:hAnsi="Century Gothic" w:cs="Century Gothic"/>
                                <w:b/>
                                <w:color w:val="D9D9D9"/>
                                <w:sz w:val="180"/>
                              </w:rPr>
                              <w:t>SAMPLE</w:t>
                            </w:r>
                          </w:p>
                        </w:txbxContent>
                      </wps:txbx>
                      <wps:bodyPr spcFirstLastPara="1" wrap="square" lIns="91425" tIns="45700" rIns="91425" bIns="45700" anchor="ctr" anchorCtr="0">
                        <a:noAutofit/>
                      </wps:bodyPr>
                    </wps:wsp>
                  </a:graphicData>
                </a:graphic>
              </wp:anchor>
            </w:drawing>
          </mc:Choice>
          <mc:Fallback>
            <w:pict>
              <v:rect w14:anchorId="12A15D60" id="Rectangle 1846630133" o:spid="_x0000_s1026" style="position:absolute;left:0;text-align:left;margin-left:35.95pt;margin-top:-30.05pt;width:387.35pt;height:421.8pt;rotation:-3163471fd;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" filled="f" stroked="f">
                <v:textbox inset="2.53958mm,1.2694mm,2.53958mm,1.2694mm">
                  <w:txbxContent>
                    <w:p w14:paraId="2DF5CD76" w14:textId="77777777" w:rsidR="00975F59" w:rsidRDefault="00975F59" w:rsidP="00975F59">
                      <w:pPr>
                        <w:spacing w:line="275" w:lineRule="auto"/>
                        <w:jc w:val="center"/>
                        <w:textDirection w:val="btLr"/>
                      </w:pPr>
                      <w:r>
                        <w:rPr>
                          <w:rFonts w:ascii="Century Gothic" w:eastAsia="Century Gothic" w:hAnsi="Century Gothic" w:cs="Century Gothic"/>
                          <w:b/>
                          <w:color w:val="D9D9D9"/>
                          <w:sz w:val="180"/>
                        </w:rPr>
                        <w:t>SAMPLE</w:t>
                      </w:r>
                    </w:p>
                  </w:txbxContent>
                </v:textbox>
              </v:rect>
            </w:pict>
          </mc:Fallback>
        </mc:AlternateContent>
      </w:r>
    </w:p>
    <w:p w14:paraId="4C20805C" w14:textId="7CC267C2" w:rsidR="00975F59" w:rsidRPr="0068145A" w:rsidRDefault="0068114B" w:rsidP="00975F59">
      <w:pPr>
        <w:jc w:val="center"/>
        <w:rPr>
          <w:b/>
          <w:color w:val="auto"/>
        </w:rPr>
      </w:pPr>
      <w:r w:rsidRPr="0068145A">
        <w:rPr>
          <w:b/>
          <w:color w:val="auto"/>
          <w:sz w:val="28"/>
          <w:szCs w:val="28"/>
        </w:rPr>
        <w:t>Dietary Intake Program for Anaemia Patients: A Social Innovation Project</w:t>
      </w:r>
    </w:p>
    <w:p w14:paraId="15E91720" w14:textId="77777777" w:rsidR="00975F59" w:rsidRPr="0068145A" w:rsidRDefault="00975F59" w:rsidP="00975F59">
      <w:pPr>
        <w:jc w:val="center"/>
        <w:rPr>
          <w:color w:val="auto"/>
        </w:rPr>
      </w:pPr>
    </w:p>
    <w:p w14:paraId="7E57B130" w14:textId="54C83FE4" w:rsidR="00975F59" w:rsidRPr="0068145A" w:rsidRDefault="0068114B" w:rsidP="0068145A">
      <w:pPr>
        <w:pBdr>
          <w:top w:val="nil"/>
          <w:left w:val="nil"/>
          <w:bottom w:val="nil"/>
          <w:right w:val="nil"/>
          <w:between w:val="nil"/>
        </w:pBdr>
        <w:jc w:val="center"/>
        <w:rPr>
          <w:color w:val="auto"/>
        </w:rPr>
      </w:pPr>
      <w:r w:rsidRPr="0068145A">
        <w:rPr>
          <w:color w:val="auto"/>
        </w:rPr>
        <w:t>*</w:t>
      </w:r>
      <w:r w:rsidRPr="0068145A">
        <w:rPr>
          <w:color w:val="auto"/>
          <w:vertAlign w:val="superscript"/>
        </w:rPr>
        <w:t>1</w:t>
      </w:r>
      <w:r w:rsidRPr="0068145A">
        <w:rPr>
          <w:color w:val="auto"/>
        </w:rPr>
        <w:t xml:space="preserve">Nur </w:t>
      </w:r>
      <w:proofErr w:type="spellStart"/>
      <w:r w:rsidRPr="0068145A">
        <w:rPr>
          <w:color w:val="auto"/>
        </w:rPr>
        <w:t>Nadhirah</w:t>
      </w:r>
      <w:proofErr w:type="spellEnd"/>
      <w:r w:rsidRPr="0068145A">
        <w:rPr>
          <w:color w:val="auto"/>
        </w:rPr>
        <w:t xml:space="preserve"> Yahaya, </w:t>
      </w:r>
      <w:r w:rsidRPr="0068145A">
        <w:rPr>
          <w:color w:val="auto"/>
          <w:vertAlign w:val="superscript"/>
        </w:rPr>
        <w:t>1</w:t>
      </w:r>
      <w:r w:rsidRPr="0068145A">
        <w:rPr>
          <w:color w:val="auto"/>
        </w:rPr>
        <w:t xml:space="preserve">Dhiya </w:t>
      </w:r>
      <w:proofErr w:type="spellStart"/>
      <w:r w:rsidRPr="0068145A">
        <w:rPr>
          <w:color w:val="auto"/>
        </w:rPr>
        <w:t>Dahiyah</w:t>
      </w:r>
      <w:proofErr w:type="spellEnd"/>
      <w:r w:rsidRPr="0068145A">
        <w:rPr>
          <w:color w:val="auto"/>
        </w:rPr>
        <w:t xml:space="preserve"> Dalim, </w:t>
      </w:r>
      <w:r w:rsidRPr="0068145A">
        <w:rPr>
          <w:color w:val="auto"/>
          <w:vertAlign w:val="superscript"/>
        </w:rPr>
        <w:t>1</w:t>
      </w:r>
      <w:r w:rsidRPr="0068145A">
        <w:rPr>
          <w:color w:val="auto"/>
        </w:rPr>
        <w:t xml:space="preserve">Nur Farah Wahida </w:t>
      </w:r>
      <w:proofErr w:type="spellStart"/>
      <w:r w:rsidRPr="0068145A">
        <w:rPr>
          <w:color w:val="auto"/>
        </w:rPr>
        <w:t>Muhadzir</w:t>
      </w:r>
      <w:proofErr w:type="spellEnd"/>
      <w:r w:rsidRPr="0068145A">
        <w:rPr>
          <w:color w:val="auto"/>
        </w:rPr>
        <w:t xml:space="preserve">, </w:t>
      </w:r>
      <w:r w:rsidRPr="0068145A">
        <w:rPr>
          <w:color w:val="auto"/>
          <w:vertAlign w:val="superscript"/>
        </w:rPr>
        <w:t>1</w:t>
      </w:r>
      <w:r w:rsidRPr="0068145A">
        <w:rPr>
          <w:color w:val="auto"/>
        </w:rPr>
        <w:t xml:space="preserve">Nur Fatihah Mohd </w:t>
      </w:r>
      <w:proofErr w:type="spellStart"/>
      <w:r w:rsidRPr="0068145A">
        <w:rPr>
          <w:color w:val="auto"/>
        </w:rPr>
        <w:t>Rakidin</w:t>
      </w:r>
      <w:proofErr w:type="spellEnd"/>
      <w:r w:rsidRPr="0068145A">
        <w:rPr>
          <w:color w:val="auto"/>
        </w:rPr>
        <w:t xml:space="preserve">, </w:t>
      </w:r>
      <w:r w:rsidRPr="0068145A">
        <w:rPr>
          <w:color w:val="auto"/>
          <w:vertAlign w:val="superscript"/>
        </w:rPr>
        <w:t>1</w:t>
      </w:r>
      <w:r w:rsidRPr="0068145A">
        <w:rPr>
          <w:color w:val="auto"/>
        </w:rPr>
        <w:t xml:space="preserve">Aida Afrina </w:t>
      </w:r>
      <w:proofErr w:type="spellStart"/>
      <w:r w:rsidRPr="0068145A">
        <w:rPr>
          <w:color w:val="auto"/>
        </w:rPr>
        <w:t>Idzwan</w:t>
      </w:r>
      <w:proofErr w:type="spellEnd"/>
      <w:r w:rsidRPr="0068145A">
        <w:rPr>
          <w:color w:val="auto"/>
        </w:rPr>
        <w:t xml:space="preserve"> Surej, </w:t>
      </w:r>
      <w:r w:rsidRPr="0068145A">
        <w:rPr>
          <w:color w:val="auto"/>
          <w:vertAlign w:val="superscript"/>
        </w:rPr>
        <w:t>1</w:t>
      </w:r>
      <w:r w:rsidRPr="0068145A">
        <w:rPr>
          <w:color w:val="auto"/>
        </w:rPr>
        <w:t xml:space="preserve">Tengku </w:t>
      </w:r>
      <w:proofErr w:type="spellStart"/>
      <w:r w:rsidRPr="0068145A">
        <w:rPr>
          <w:color w:val="auto"/>
        </w:rPr>
        <w:t>Norbaya</w:t>
      </w:r>
      <w:proofErr w:type="spellEnd"/>
      <w:r w:rsidRPr="0068145A">
        <w:rPr>
          <w:color w:val="auto"/>
        </w:rPr>
        <w:t xml:space="preserve"> Tengku Azhar</w:t>
      </w:r>
    </w:p>
    <w:p w14:paraId="05358311" w14:textId="77777777" w:rsidR="00975F59" w:rsidRPr="0068145A" w:rsidRDefault="00975F59" w:rsidP="00975F59">
      <w:pPr>
        <w:pBdr>
          <w:top w:val="nil"/>
          <w:left w:val="nil"/>
          <w:bottom w:val="nil"/>
          <w:right w:val="nil"/>
          <w:between w:val="nil"/>
        </w:pBdr>
        <w:rPr>
          <w:color w:val="auto"/>
        </w:rPr>
      </w:pPr>
    </w:p>
    <w:p w14:paraId="6B7824B2" w14:textId="063A3D95" w:rsidR="00975F59" w:rsidRPr="0068145A" w:rsidRDefault="00975F59" w:rsidP="0068114B">
      <w:pPr>
        <w:pBdr>
          <w:top w:val="nil"/>
          <w:left w:val="nil"/>
          <w:bottom w:val="nil"/>
          <w:right w:val="nil"/>
          <w:between w:val="nil"/>
        </w:pBdr>
        <w:jc w:val="center"/>
        <w:rPr>
          <w:color w:val="auto"/>
        </w:rPr>
      </w:pPr>
      <w:r w:rsidRPr="0068145A">
        <w:rPr>
          <w:color w:val="auto"/>
          <w:vertAlign w:val="superscript"/>
        </w:rPr>
        <w:t>1</w:t>
      </w:r>
      <w:r w:rsidR="0068114B" w:rsidRPr="0068145A">
        <w:rPr>
          <w:color w:val="auto"/>
        </w:rPr>
        <w:t xml:space="preserve">Centre of Foundation Studies, </w:t>
      </w:r>
      <w:proofErr w:type="spellStart"/>
      <w:r w:rsidR="0068114B" w:rsidRPr="0068145A">
        <w:rPr>
          <w:color w:val="auto"/>
        </w:rPr>
        <w:t>Universiti</w:t>
      </w:r>
      <w:proofErr w:type="spellEnd"/>
      <w:r w:rsidR="0068114B" w:rsidRPr="0068145A">
        <w:rPr>
          <w:color w:val="auto"/>
        </w:rPr>
        <w:t xml:space="preserve"> </w:t>
      </w:r>
      <w:proofErr w:type="spellStart"/>
      <w:r w:rsidR="0068114B" w:rsidRPr="0068145A">
        <w:rPr>
          <w:color w:val="auto"/>
        </w:rPr>
        <w:t>Teknologi</w:t>
      </w:r>
      <w:proofErr w:type="spellEnd"/>
      <w:r w:rsidR="0068114B" w:rsidRPr="0068145A">
        <w:rPr>
          <w:color w:val="auto"/>
        </w:rPr>
        <w:t xml:space="preserve"> MARA, </w:t>
      </w:r>
      <w:proofErr w:type="spellStart"/>
      <w:r w:rsidR="0068114B" w:rsidRPr="0068145A">
        <w:rPr>
          <w:color w:val="auto"/>
        </w:rPr>
        <w:t>Cawangan</w:t>
      </w:r>
      <w:proofErr w:type="spellEnd"/>
      <w:r w:rsidR="0068114B" w:rsidRPr="0068145A">
        <w:rPr>
          <w:color w:val="auto"/>
        </w:rPr>
        <w:t xml:space="preserve"> Selangor, </w:t>
      </w:r>
      <w:proofErr w:type="spellStart"/>
      <w:r w:rsidR="0068114B" w:rsidRPr="0068145A">
        <w:rPr>
          <w:color w:val="auto"/>
        </w:rPr>
        <w:t>Kampus</w:t>
      </w:r>
      <w:proofErr w:type="spellEnd"/>
      <w:r w:rsidR="0068114B" w:rsidRPr="0068145A">
        <w:rPr>
          <w:color w:val="auto"/>
        </w:rPr>
        <w:t xml:space="preserve"> </w:t>
      </w:r>
      <w:proofErr w:type="spellStart"/>
      <w:r w:rsidR="0068114B" w:rsidRPr="0068145A">
        <w:rPr>
          <w:color w:val="auto"/>
        </w:rPr>
        <w:t>Dengkil</w:t>
      </w:r>
      <w:proofErr w:type="spellEnd"/>
      <w:r w:rsidR="0068114B" w:rsidRPr="0068145A">
        <w:rPr>
          <w:color w:val="auto"/>
        </w:rPr>
        <w:t xml:space="preserve">, 43800 </w:t>
      </w:r>
      <w:proofErr w:type="spellStart"/>
      <w:r w:rsidR="0068114B" w:rsidRPr="0068145A">
        <w:rPr>
          <w:color w:val="auto"/>
        </w:rPr>
        <w:t>Dengkil</w:t>
      </w:r>
      <w:proofErr w:type="spellEnd"/>
      <w:r w:rsidR="0068114B" w:rsidRPr="0068145A">
        <w:rPr>
          <w:color w:val="auto"/>
        </w:rPr>
        <w:t>, Selangor, Malaysia</w:t>
      </w:r>
    </w:p>
    <w:p w14:paraId="6F882776" w14:textId="77777777" w:rsidR="0068114B" w:rsidRPr="0068145A" w:rsidRDefault="0068114B" w:rsidP="0068114B">
      <w:pPr>
        <w:pBdr>
          <w:top w:val="nil"/>
          <w:left w:val="nil"/>
          <w:bottom w:val="nil"/>
          <w:right w:val="nil"/>
          <w:between w:val="nil"/>
        </w:pBdr>
        <w:tabs>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color w:val="auto"/>
        </w:rPr>
      </w:pPr>
    </w:p>
    <w:p w14:paraId="35AD2FF8" w14:textId="631D2102" w:rsidR="0068114B" w:rsidRPr="0068145A" w:rsidRDefault="0068114B" w:rsidP="0068114B">
      <w:pPr>
        <w:pBdr>
          <w:top w:val="nil"/>
          <w:left w:val="nil"/>
          <w:bottom w:val="nil"/>
          <w:right w:val="nil"/>
          <w:between w:val="nil"/>
        </w:pBdr>
        <w:tabs>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color w:val="auto"/>
        </w:rPr>
      </w:pPr>
      <w:r w:rsidRPr="0068145A">
        <w:rPr>
          <w:color w:val="auto"/>
        </w:rPr>
        <w:t xml:space="preserve">*Email: </w:t>
      </w:r>
      <w:hyperlink r:id="rId9">
        <w:r w:rsidRPr="0068145A">
          <w:rPr>
            <w:color w:val="auto"/>
          </w:rPr>
          <w:t>2022826688@student.uitm.edu.my</w:t>
        </w:r>
      </w:hyperlink>
    </w:p>
    <w:p w14:paraId="7B24B181" w14:textId="5016021A" w:rsidR="00975F59" w:rsidRPr="0068145A" w:rsidRDefault="00975F59" w:rsidP="00975F59">
      <w:pPr>
        <w:pBdr>
          <w:top w:val="nil"/>
          <w:left w:val="nil"/>
          <w:bottom w:val="nil"/>
          <w:right w:val="nil"/>
          <w:between w:val="nil"/>
        </w:pBdr>
        <w:jc w:val="center"/>
        <w:rPr>
          <w:color w:val="auto"/>
        </w:rPr>
      </w:pPr>
    </w:p>
    <w:p w14:paraId="73C1A997" w14:textId="77777777" w:rsidR="00975F59" w:rsidRPr="0068145A" w:rsidRDefault="00975F59" w:rsidP="0068114B">
      <w:pPr>
        <w:contextualSpacing/>
        <w:jc w:val="center"/>
        <w:rPr>
          <w:b/>
          <w:color w:val="auto"/>
        </w:rPr>
      </w:pPr>
      <w:r w:rsidRPr="0068145A">
        <w:rPr>
          <w:b/>
          <w:color w:val="auto"/>
        </w:rPr>
        <w:t>ABSTRACT</w:t>
      </w:r>
    </w:p>
    <w:p w14:paraId="214246AB" w14:textId="77777777" w:rsidR="0068145A" w:rsidRDefault="0068145A" w:rsidP="00975F59">
      <w:pPr>
        <w:pBdr>
          <w:top w:val="nil"/>
          <w:left w:val="nil"/>
          <w:bottom w:val="nil"/>
          <w:right w:val="nil"/>
          <w:between w:val="nil"/>
        </w:pBdr>
        <w:contextualSpacing/>
        <w:rPr>
          <w:color w:val="auto"/>
        </w:rPr>
      </w:pPr>
    </w:p>
    <w:p w14:paraId="3243BB72" w14:textId="53DB5B16" w:rsidR="00975F59" w:rsidRPr="0068145A" w:rsidRDefault="0068114B" w:rsidP="00975F59">
      <w:pPr>
        <w:pBdr>
          <w:top w:val="nil"/>
          <w:left w:val="nil"/>
          <w:bottom w:val="nil"/>
          <w:right w:val="nil"/>
          <w:between w:val="nil"/>
        </w:pBdr>
        <w:contextualSpacing/>
        <w:rPr>
          <w:color w:val="auto"/>
        </w:rPr>
      </w:pPr>
      <w:r w:rsidRPr="0068145A">
        <w:rPr>
          <w:color w:val="auto"/>
        </w:rPr>
        <w:t>A common disease, called anaemia, has always been neglected by society. Most people are not aware of how bad this situation can be, especially about the suitable food for anaemic patients. In fact, there are roughly a million deaths per year of anaemia patients worldwide. Lack of awareness regarding this issue among people nowadays should cease to bring more attention to anaemia patients. Thus, it has led to the implementation of the video project titled “Dietary Intake for Anaemic Patients”. The objective of this program is to create a campaign to increase awareness among people in having a wise management of diet for anaemia patients. A production of an informative video was used for this project. This video discusses the objective of this program, the potential of this video, causes of anaemia, symptoms, and the healthy diet that is good for anaemic patients. Five students of Centre of Foundation Studies, UiTM, have been interviewed to ask them regarding the effectiveness of the video. Also, the main target audiences are children, pregnant women and people who suffer from chronic diseases as they are most likely to get anaemia.  In conclusion, suffering from anaemia is not an issue that can be taken lightly by everyone in this world, instead, people should be concerned about this matter</w:t>
      </w:r>
      <w:r w:rsidR="00975F59" w:rsidRPr="0068145A">
        <w:rPr>
          <w:color w:val="auto"/>
        </w:rPr>
        <w:t>.</w:t>
      </w:r>
    </w:p>
    <w:p w14:paraId="60E1757C" w14:textId="77777777" w:rsidR="00975F59" w:rsidRPr="0068145A" w:rsidRDefault="00975F59" w:rsidP="00975F59">
      <w:pPr>
        <w:pBdr>
          <w:top w:val="nil"/>
          <w:left w:val="nil"/>
          <w:bottom w:val="nil"/>
          <w:right w:val="nil"/>
          <w:between w:val="nil"/>
        </w:pBdr>
        <w:rPr>
          <w:color w:val="auto"/>
        </w:rPr>
      </w:pPr>
    </w:p>
    <w:p w14:paraId="73923840" w14:textId="1FD50EE4" w:rsidR="00975F59" w:rsidRPr="0068145A" w:rsidRDefault="00975F59" w:rsidP="00975F59">
      <w:pPr>
        <w:rPr>
          <w:color w:val="auto"/>
        </w:rPr>
      </w:pPr>
      <w:r w:rsidRPr="0068145A">
        <w:rPr>
          <w:b/>
          <w:color w:val="auto"/>
        </w:rPr>
        <w:t>Keywords:</w:t>
      </w:r>
      <w:r w:rsidRPr="0068145A">
        <w:rPr>
          <w:color w:val="auto"/>
        </w:rPr>
        <w:t xml:space="preserve"> </w:t>
      </w:r>
      <w:r w:rsidR="0068114B" w:rsidRPr="0068145A">
        <w:rPr>
          <w:color w:val="auto"/>
        </w:rPr>
        <w:t>management of diet; iron-deficiency anaemia; iron-rich food</w:t>
      </w:r>
    </w:p>
    <w:p w14:paraId="4B84D7C6" w14:textId="77777777" w:rsidR="00975F59" w:rsidRPr="0068145A" w:rsidRDefault="00975F59" w:rsidP="00975F59">
      <w:pPr>
        <w:rPr>
          <w:color w:val="auto"/>
        </w:rPr>
      </w:pPr>
    </w:p>
    <w:p w14:paraId="4256AFC1" w14:textId="77777777" w:rsidR="00975F59" w:rsidRPr="0068145A" w:rsidRDefault="00975F59" w:rsidP="00975F59">
      <w:pPr>
        <w:rPr>
          <w:color w:val="auto"/>
        </w:rPr>
      </w:pPr>
      <w:r w:rsidRPr="0068145A">
        <w:rPr>
          <w:color w:val="auto"/>
        </w:rPr>
        <w:br w:type="page"/>
      </w:r>
    </w:p>
    <w:p w14:paraId="74A5E3BE" w14:textId="77777777" w:rsidR="0068114B" w:rsidRPr="0068145A" w:rsidRDefault="0068114B" w:rsidP="00975F59">
      <w:pPr>
        <w:jc w:val="center"/>
        <w:rPr>
          <w:b/>
          <w:color w:val="auto"/>
          <w:sz w:val="28"/>
          <w:szCs w:val="28"/>
        </w:rPr>
      </w:pPr>
    </w:p>
    <w:p w14:paraId="7E5188BD" w14:textId="08F40054" w:rsidR="00975F59" w:rsidRPr="0068145A" w:rsidRDefault="0068114B" w:rsidP="00975F59">
      <w:pPr>
        <w:jc w:val="center"/>
        <w:rPr>
          <w:b/>
          <w:color w:val="auto"/>
          <w:sz w:val="28"/>
          <w:szCs w:val="28"/>
        </w:rPr>
      </w:pPr>
      <w:r w:rsidRPr="0068145A">
        <w:rPr>
          <w:b/>
          <w:color w:val="auto"/>
          <w:sz w:val="28"/>
          <w:szCs w:val="28"/>
        </w:rPr>
        <w:t>C.A.K.A.P. (Communication Kickstart Pro.)</w:t>
      </w:r>
    </w:p>
    <w:p w14:paraId="5E84B5B0" w14:textId="77777777" w:rsidR="0068114B" w:rsidRPr="0068145A" w:rsidRDefault="0068114B" w:rsidP="00975F59">
      <w:pPr>
        <w:jc w:val="center"/>
        <w:rPr>
          <w:color w:val="auto"/>
        </w:rPr>
      </w:pPr>
    </w:p>
    <w:p w14:paraId="53D45F60" w14:textId="77777777" w:rsidR="0068114B" w:rsidRPr="0068145A" w:rsidRDefault="0068114B" w:rsidP="00D154FD">
      <w:pPr>
        <w:pBdr>
          <w:top w:val="nil"/>
          <w:left w:val="nil"/>
          <w:bottom w:val="nil"/>
          <w:right w:val="nil"/>
          <w:between w:val="nil"/>
        </w:pBdr>
        <w:jc w:val="center"/>
        <w:rPr>
          <w:color w:val="auto"/>
        </w:rPr>
      </w:pPr>
      <w:r w:rsidRPr="0068145A">
        <w:rPr>
          <w:color w:val="auto"/>
        </w:rPr>
        <w:t>*</w:t>
      </w:r>
      <w:r w:rsidRPr="0068145A">
        <w:rPr>
          <w:color w:val="auto"/>
          <w:vertAlign w:val="superscript"/>
        </w:rPr>
        <w:t>1</w:t>
      </w:r>
      <w:r w:rsidRPr="0068145A">
        <w:rPr>
          <w:color w:val="auto"/>
        </w:rPr>
        <w:t xml:space="preserve">Amir Lukman Abd Rahman, </w:t>
      </w:r>
      <w:r w:rsidRPr="0068145A">
        <w:rPr>
          <w:color w:val="auto"/>
          <w:vertAlign w:val="superscript"/>
        </w:rPr>
        <w:t>2</w:t>
      </w:r>
      <w:r w:rsidRPr="0068145A">
        <w:rPr>
          <w:color w:val="auto"/>
        </w:rPr>
        <w:t xml:space="preserve">Muhammad Haziq Abd Rashid, </w:t>
      </w:r>
      <w:r w:rsidRPr="0068145A">
        <w:rPr>
          <w:color w:val="auto"/>
          <w:vertAlign w:val="superscript"/>
        </w:rPr>
        <w:t>1</w:t>
      </w:r>
      <w:r w:rsidRPr="0068145A">
        <w:rPr>
          <w:color w:val="auto"/>
        </w:rPr>
        <w:t xml:space="preserve">Sri </w:t>
      </w:r>
      <w:proofErr w:type="spellStart"/>
      <w:r w:rsidRPr="0068145A">
        <w:rPr>
          <w:color w:val="auto"/>
        </w:rPr>
        <w:t>Fitriaty</w:t>
      </w:r>
      <w:proofErr w:type="spellEnd"/>
      <w:r w:rsidRPr="0068145A">
        <w:rPr>
          <w:color w:val="auto"/>
        </w:rPr>
        <w:t xml:space="preserve"> Mohd</w:t>
      </w:r>
    </w:p>
    <w:p w14:paraId="72B742CE" w14:textId="155BD7D8" w:rsidR="00975F59" w:rsidRPr="0068145A" w:rsidRDefault="0068114B" w:rsidP="00D154FD">
      <w:pPr>
        <w:pBdr>
          <w:top w:val="nil"/>
          <w:left w:val="nil"/>
          <w:bottom w:val="nil"/>
          <w:right w:val="nil"/>
          <w:between w:val="nil"/>
        </w:pBdr>
        <w:jc w:val="center"/>
        <w:rPr>
          <w:color w:val="auto"/>
        </w:rPr>
      </w:pPr>
      <w:r w:rsidRPr="0068145A">
        <w:rPr>
          <w:color w:val="auto"/>
        </w:rPr>
        <w:t xml:space="preserve">Kenali, </w:t>
      </w:r>
      <w:r w:rsidRPr="0068145A">
        <w:rPr>
          <w:color w:val="auto"/>
          <w:vertAlign w:val="superscript"/>
        </w:rPr>
        <w:t>1</w:t>
      </w:r>
      <w:r w:rsidRPr="0068145A">
        <w:rPr>
          <w:color w:val="auto"/>
        </w:rPr>
        <w:t xml:space="preserve">Rasyiqah </w:t>
      </w:r>
      <w:proofErr w:type="spellStart"/>
      <w:r w:rsidRPr="0068145A">
        <w:rPr>
          <w:color w:val="auto"/>
        </w:rPr>
        <w:t>Batrisya</w:t>
      </w:r>
      <w:proofErr w:type="spellEnd"/>
      <w:r w:rsidRPr="0068145A">
        <w:rPr>
          <w:color w:val="auto"/>
        </w:rPr>
        <w:t xml:space="preserve"> Md </w:t>
      </w:r>
      <w:proofErr w:type="spellStart"/>
      <w:r w:rsidRPr="0068145A">
        <w:rPr>
          <w:color w:val="auto"/>
        </w:rPr>
        <w:t>Zolkapli</w:t>
      </w:r>
      <w:proofErr w:type="spellEnd"/>
      <w:r w:rsidRPr="0068145A">
        <w:rPr>
          <w:color w:val="auto"/>
        </w:rPr>
        <w:t xml:space="preserve">, </w:t>
      </w:r>
      <w:r w:rsidRPr="0068145A">
        <w:rPr>
          <w:color w:val="auto"/>
          <w:vertAlign w:val="superscript"/>
        </w:rPr>
        <w:t>3</w:t>
      </w:r>
      <w:r w:rsidRPr="0068145A">
        <w:rPr>
          <w:color w:val="auto"/>
        </w:rPr>
        <w:t xml:space="preserve">Sharifah </w:t>
      </w:r>
      <w:proofErr w:type="spellStart"/>
      <w:r w:rsidRPr="0068145A">
        <w:rPr>
          <w:color w:val="auto"/>
        </w:rPr>
        <w:t>Syazwa</w:t>
      </w:r>
      <w:proofErr w:type="spellEnd"/>
      <w:r w:rsidRPr="0068145A">
        <w:rPr>
          <w:color w:val="auto"/>
        </w:rPr>
        <w:t xml:space="preserve"> Amierah Syed Khalid</w:t>
      </w:r>
    </w:p>
    <w:p w14:paraId="7B8AD1EB" w14:textId="77777777" w:rsidR="00975F59" w:rsidRPr="0068145A" w:rsidRDefault="00975F59" w:rsidP="00975F59">
      <w:pPr>
        <w:pBdr>
          <w:top w:val="nil"/>
          <w:left w:val="nil"/>
          <w:bottom w:val="nil"/>
          <w:right w:val="nil"/>
          <w:between w:val="nil"/>
        </w:pBdr>
        <w:rPr>
          <w:color w:val="auto"/>
        </w:rPr>
      </w:pPr>
    </w:p>
    <w:p w14:paraId="758D42CB" w14:textId="6341DFA9" w:rsidR="0068114B" w:rsidRPr="0068145A" w:rsidRDefault="00975F59" w:rsidP="0068114B">
      <w:pPr>
        <w:pBdr>
          <w:top w:val="nil"/>
          <w:left w:val="nil"/>
          <w:bottom w:val="nil"/>
          <w:right w:val="nil"/>
          <w:between w:val="nil"/>
        </w:pBdr>
        <w:jc w:val="center"/>
        <w:rPr>
          <w:color w:val="auto"/>
        </w:rPr>
      </w:pPr>
      <w:r w:rsidRPr="0068145A">
        <w:rPr>
          <w:color w:val="auto"/>
          <w:vertAlign w:val="superscript"/>
        </w:rPr>
        <w:t>1</w:t>
      </w:r>
      <w:r w:rsidR="0068114B" w:rsidRPr="0068145A">
        <w:rPr>
          <w:color w:val="auto"/>
        </w:rPr>
        <w:t xml:space="preserve">Centre of Foundation Studies, </w:t>
      </w:r>
      <w:proofErr w:type="spellStart"/>
      <w:r w:rsidR="0068114B" w:rsidRPr="0068145A">
        <w:rPr>
          <w:color w:val="auto"/>
        </w:rPr>
        <w:t>Universiti</w:t>
      </w:r>
      <w:proofErr w:type="spellEnd"/>
      <w:r w:rsidR="0068114B" w:rsidRPr="0068145A">
        <w:rPr>
          <w:color w:val="auto"/>
        </w:rPr>
        <w:t xml:space="preserve"> </w:t>
      </w:r>
      <w:proofErr w:type="spellStart"/>
      <w:r w:rsidR="0068114B" w:rsidRPr="0068145A">
        <w:rPr>
          <w:color w:val="auto"/>
        </w:rPr>
        <w:t>Teknologi</w:t>
      </w:r>
      <w:proofErr w:type="spellEnd"/>
      <w:r w:rsidR="0068114B" w:rsidRPr="0068145A">
        <w:rPr>
          <w:color w:val="auto"/>
        </w:rPr>
        <w:t xml:space="preserve"> MARA, </w:t>
      </w:r>
      <w:proofErr w:type="spellStart"/>
      <w:r w:rsidR="0068114B" w:rsidRPr="0068145A">
        <w:rPr>
          <w:color w:val="auto"/>
        </w:rPr>
        <w:t>Cawangan</w:t>
      </w:r>
      <w:proofErr w:type="spellEnd"/>
      <w:r w:rsidR="0068114B" w:rsidRPr="0068145A">
        <w:rPr>
          <w:color w:val="auto"/>
        </w:rPr>
        <w:t xml:space="preserve"> Selangor, </w:t>
      </w:r>
      <w:proofErr w:type="spellStart"/>
      <w:r w:rsidR="0068114B" w:rsidRPr="0068145A">
        <w:rPr>
          <w:color w:val="auto"/>
        </w:rPr>
        <w:t>Kampus</w:t>
      </w:r>
      <w:proofErr w:type="spellEnd"/>
    </w:p>
    <w:p w14:paraId="472D52E5" w14:textId="30D1EED0" w:rsidR="0068145A" w:rsidRPr="0068145A" w:rsidRDefault="0068114B" w:rsidP="0068145A">
      <w:pPr>
        <w:pBdr>
          <w:top w:val="nil"/>
          <w:left w:val="nil"/>
          <w:bottom w:val="nil"/>
          <w:right w:val="nil"/>
          <w:between w:val="nil"/>
        </w:pBdr>
        <w:jc w:val="center"/>
        <w:rPr>
          <w:color w:val="auto"/>
        </w:rPr>
      </w:pPr>
      <w:proofErr w:type="spellStart"/>
      <w:r w:rsidRPr="0068145A">
        <w:rPr>
          <w:color w:val="auto"/>
        </w:rPr>
        <w:t>Dengkil</w:t>
      </w:r>
      <w:proofErr w:type="spellEnd"/>
      <w:r w:rsidRPr="0068145A">
        <w:rPr>
          <w:color w:val="auto"/>
        </w:rPr>
        <w:t xml:space="preserve"> 43800 </w:t>
      </w:r>
      <w:proofErr w:type="spellStart"/>
      <w:r w:rsidRPr="0068145A">
        <w:rPr>
          <w:color w:val="auto"/>
        </w:rPr>
        <w:t>Dengkil</w:t>
      </w:r>
      <w:proofErr w:type="spellEnd"/>
      <w:r w:rsidRPr="0068145A">
        <w:rPr>
          <w:color w:val="auto"/>
        </w:rPr>
        <w:t>, Selangor, Malaysia</w:t>
      </w:r>
    </w:p>
    <w:p w14:paraId="3FAFEC60" w14:textId="77777777" w:rsidR="0068114B" w:rsidRPr="0068145A" w:rsidRDefault="0068114B" w:rsidP="0068114B">
      <w:pPr>
        <w:pBdr>
          <w:top w:val="nil"/>
          <w:left w:val="nil"/>
          <w:bottom w:val="nil"/>
          <w:right w:val="nil"/>
          <w:between w:val="nil"/>
        </w:pBdr>
        <w:jc w:val="center"/>
        <w:rPr>
          <w:color w:val="auto"/>
        </w:rPr>
      </w:pPr>
    </w:p>
    <w:p w14:paraId="105CA593" w14:textId="13A748BF" w:rsidR="0068145A" w:rsidRPr="0068145A" w:rsidRDefault="00975F59" w:rsidP="0068145A">
      <w:pPr>
        <w:pBdr>
          <w:top w:val="nil"/>
          <w:left w:val="nil"/>
          <w:bottom w:val="nil"/>
          <w:right w:val="nil"/>
          <w:between w:val="nil"/>
        </w:pBdr>
        <w:jc w:val="center"/>
        <w:rPr>
          <w:color w:val="auto"/>
        </w:rPr>
      </w:pPr>
      <w:r w:rsidRPr="0068145A">
        <w:rPr>
          <w:color w:val="auto"/>
          <w:vertAlign w:val="superscript"/>
        </w:rPr>
        <w:t>2</w:t>
      </w:r>
      <w:r w:rsidR="0068145A" w:rsidRPr="0068145A">
        <w:rPr>
          <w:color w:val="auto"/>
        </w:rPr>
        <w:t xml:space="preserve">Akademi </w:t>
      </w:r>
      <w:proofErr w:type="spellStart"/>
      <w:r w:rsidR="0068145A" w:rsidRPr="0068145A">
        <w:rPr>
          <w:color w:val="auto"/>
        </w:rPr>
        <w:t>Pengajian</w:t>
      </w:r>
      <w:proofErr w:type="spellEnd"/>
      <w:r w:rsidR="0068145A" w:rsidRPr="0068145A">
        <w:rPr>
          <w:color w:val="auto"/>
        </w:rPr>
        <w:t xml:space="preserve"> Bahasa, </w:t>
      </w:r>
      <w:proofErr w:type="spellStart"/>
      <w:r w:rsidR="0068145A" w:rsidRPr="0068145A">
        <w:rPr>
          <w:color w:val="auto"/>
        </w:rPr>
        <w:t>Universiti</w:t>
      </w:r>
      <w:proofErr w:type="spellEnd"/>
      <w:r w:rsidR="0068145A" w:rsidRPr="0068145A">
        <w:rPr>
          <w:color w:val="auto"/>
        </w:rPr>
        <w:t xml:space="preserve"> </w:t>
      </w:r>
      <w:proofErr w:type="spellStart"/>
      <w:r w:rsidR="0068145A" w:rsidRPr="0068145A">
        <w:rPr>
          <w:color w:val="auto"/>
        </w:rPr>
        <w:t>Teknologi</w:t>
      </w:r>
      <w:proofErr w:type="spellEnd"/>
      <w:r w:rsidR="0068145A" w:rsidRPr="0068145A">
        <w:rPr>
          <w:color w:val="auto"/>
        </w:rPr>
        <w:t xml:space="preserve"> MARA, </w:t>
      </w:r>
      <w:proofErr w:type="spellStart"/>
      <w:r w:rsidR="0068145A" w:rsidRPr="0068145A">
        <w:rPr>
          <w:color w:val="auto"/>
        </w:rPr>
        <w:t>Cawangan</w:t>
      </w:r>
      <w:proofErr w:type="spellEnd"/>
      <w:r w:rsidR="0068145A" w:rsidRPr="0068145A">
        <w:rPr>
          <w:color w:val="auto"/>
        </w:rPr>
        <w:t xml:space="preserve"> Selangor, </w:t>
      </w:r>
      <w:proofErr w:type="spellStart"/>
      <w:r w:rsidR="0068145A" w:rsidRPr="0068145A">
        <w:rPr>
          <w:color w:val="auto"/>
        </w:rPr>
        <w:t>Kampus</w:t>
      </w:r>
      <w:proofErr w:type="spellEnd"/>
    </w:p>
    <w:p w14:paraId="64B8833A" w14:textId="77777777" w:rsidR="0068145A" w:rsidRPr="0068145A" w:rsidRDefault="0068145A" w:rsidP="0068145A">
      <w:pPr>
        <w:pBdr>
          <w:top w:val="nil"/>
          <w:left w:val="nil"/>
          <w:bottom w:val="nil"/>
          <w:right w:val="nil"/>
          <w:between w:val="nil"/>
        </w:pBdr>
        <w:jc w:val="center"/>
        <w:rPr>
          <w:color w:val="auto"/>
        </w:rPr>
      </w:pPr>
      <w:r w:rsidRPr="0068145A">
        <w:rPr>
          <w:color w:val="auto"/>
        </w:rPr>
        <w:t>Shah Alam, 40450 Shah Alam, Selangor, Malaysia</w:t>
      </w:r>
    </w:p>
    <w:p w14:paraId="342DCA11" w14:textId="77777777" w:rsidR="0068145A" w:rsidRPr="0068145A" w:rsidRDefault="0068145A" w:rsidP="0068145A">
      <w:pPr>
        <w:pBdr>
          <w:top w:val="nil"/>
          <w:left w:val="nil"/>
          <w:bottom w:val="nil"/>
          <w:right w:val="nil"/>
          <w:between w:val="nil"/>
        </w:pBdr>
        <w:jc w:val="center"/>
        <w:rPr>
          <w:color w:val="auto"/>
        </w:rPr>
      </w:pPr>
    </w:p>
    <w:p w14:paraId="4A2309CD" w14:textId="77777777" w:rsidR="0068145A" w:rsidRPr="0068145A" w:rsidRDefault="0068145A" w:rsidP="0068145A">
      <w:pPr>
        <w:pBdr>
          <w:top w:val="nil"/>
          <w:left w:val="nil"/>
          <w:bottom w:val="nil"/>
          <w:right w:val="nil"/>
          <w:between w:val="nil"/>
        </w:pBdr>
        <w:jc w:val="center"/>
        <w:rPr>
          <w:color w:val="auto"/>
        </w:rPr>
      </w:pPr>
      <w:r w:rsidRPr="0068145A">
        <w:rPr>
          <w:color w:val="auto"/>
          <w:vertAlign w:val="superscript"/>
        </w:rPr>
        <w:t>3</w:t>
      </w:r>
      <w:r w:rsidRPr="0068145A">
        <w:rPr>
          <w:color w:val="auto"/>
        </w:rPr>
        <w:t>Student Administration, Taylor’s University, No. 1, Jalan Taylors, 47500 Subang Jaya,</w:t>
      </w:r>
    </w:p>
    <w:p w14:paraId="009ED4B2" w14:textId="3D3BD238" w:rsidR="0068145A" w:rsidRPr="0068145A" w:rsidRDefault="0068145A" w:rsidP="0068145A">
      <w:pPr>
        <w:pBdr>
          <w:top w:val="nil"/>
          <w:left w:val="nil"/>
          <w:bottom w:val="nil"/>
          <w:right w:val="nil"/>
          <w:between w:val="nil"/>
        </w:pBdr>
        <w:jc w:val="center"/>
        <w:rPr>
          <w:color w:val="auto"/>
        </w:rPr>
      </w:pPr>
      <w:r w:rsidRPr="0068145A">
        <w:rPr>
          <w:color w:val="auto"/>
        </w:rPr>
        <w:t>Selangor, Malaysia</w:t>
      </w:r>
    </w:p>
    <w:p w14:paraId="5B626567" w14:textId="5BADC863" w:rsidR="00975F59" w:rsidRPr="0068145A" w:rsidRDefault="00975F59" w:rsidP="0068145A">
      <w:pPr>
        <w:pBdr>
          <w:top w:val="nil"/>
          <w:left w:val="nil"/>
          <w:bottom w:val="nil"/>
          <w:right w:val="nil"/>
          <w:between w:val="nil"/>
        </w:pBdr>
        <w:rPr>
          <w:color w:val="auto"/>
        </w:rPr>
      </w:pPr>
      <w:r w:rsidRPr="0068145A">
        <w:rPr>
          <w:noProof/>
          <w:color w:val="auto"/>
        </w:rPr>
        <mc:AlternateContent>
          <mc:Choice Requires="wps">
            <w:drawing>
              <wp:anchor distT="0" distB="0" distL="0" distR="0" simplePos="0" relativeHeight="251661312" behindDoc="1" locked="0" layoutInCell="1" hidden="0" allowOverlap="1" wp14:anchorId="2ABED2A6" wp14:editId="75A403B1">
                <wp:simplePos x="0" y="0"/>
                <wp:positionH relativeFrom="column">
                  <wp:posOffset>457200</wp:posOffset>
                </wp:positionH>
                <wp:positionV relativeFrom="paragraph">
                  <wp:posOffset>-1854199</wp:posOffset>
                </wp:positionV>
                <wp:extent cx="4919317" cy="5356742"/>
                <wp:effectExtent l="0" t="0" r="0" b="0"/>
                <wp:wrapNone/>
                <wp:docPr id="1485291337" name="Rectangle 1485291337"/>
                <wp:cNvGraphicFramePr/>
                <a:graphic xmlns:a="http://schemas.openxmlformats.org/drawingml/2006/main">
                  <a:graphicData uri="http://schemas.microsoft.com/office/word/2010/wordprocessingShape">
                    <wps:wsp>
                      <wps:cNvSpPr/>
                      <wps:spPr>
                        <a:xfrm rot="-2896244">
                          <a:off x="2421238" y="3072280"/>
                          <a:ext cx="5849524" cy="1415441"/>
                        </a:xfrm>
                        <a:prstGeom prst="rect">
                          <a:avLst/>
                        </a:prstGeom>
                        <a:noFill/>
                        <a:ln>
                          <a:noFill/>
                        </a:ln>
                      </wps:spPr>
                      <wps:txbx>
                        <w:txbxContent>
                          <w:p w14:paraId="33D13FFE" w14:textId="77777777" w:rsidR="00975F59" w:rsidRDefault="00975F59" w:rsidP="00975F59">
                            <w:pPr>
                              <w:spacing w:line="275" w:lineRule="auto"/>
                              <w:jc w:val="center"/>
                              <w:textDirection w:val="btLr"/>
                            </w:pPr>
                            <w:r>
                              <w:rPr>
                                <w:rFonts w:ascii="Century Gothic" w:eastAsia="Century Gothic" w:hAnsi="Century Gothic" w:cs="Century Gothic"/>
                                <w:b/>
                                <w:color w:val="D9D9D9"/>
                                <w:sz w:val="180"/>
                              </w:rPr>
                              <w:t>SAMPLE</w:t>
                            </w:r>
                          </w:p>
                        </w:txbxContent>
                      </wps:txbx>
                      <wps:bodyPr spcFirstLastPara="1" wrap="square" lIns="91425" tIns="45700" rIns="91425" bIns="45700" anchor="ctr" anchorCtr="0">
                        <a:noAutofit/>
                      </wps:bodyPr>
                    </wps:wsp>
                  </a:graphicData>
                </a:graphic>
              </wp:anchor>
            </w:drawing>
          </mc:Choice>
          <mc:Fallback>
            <w:pict>
              <v:rect w14:anchorId="2ABED2A6" id="Rectangle 1485291337" o:spid="_x0000_s1027" style="position:absolute;left:0;text-align:left;margin-left:36pt;margin-top:-146pt;width:387.35pt;height:421.8pt;rotation:-3163471fd;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" filled="f" stroked="f">
                <v:textbox inset="2.53958mm,1.2694mm,2.53958mm,1.2694mm">
                  <w:txbxContent>
                    <w:p w14:paraId="33D13FFE" w14:textId="77777777" w:rsidR="00975F59" w:rsidRDefault="00975F59" w:rsidP="00975F59">
                      <w:pPr>
                        <w:spacing w:line="275" w:lineRule="auto"/>
                        <w:jc w:val="center"/>
                        <w:textDirection w:val="btLr"/>
                      </w:pPr>
                      <w:r>
                        <w:rPr>
                          <w:rFonts w:ascii="Century Gothic" w:eastAsia="Century Gothic" w:hAnsi="Century Gothic" w:cs="Century Gothic"/>
                          <w:b/>
                          <w:color w:val="D9D9D9"/>
                          <w:sz w:val="180"/>
                        </w:rPr>
                        <w:t>SAMPLE</w:t>
                      </w:r>
                    </w:p>
                  </w:txbxContent>
                </v:textbox>
              </v:rect>
            </w:pict>
          </mc:Fallback>
        </mc:AlternateContent>
      </w:r>
    </w:p>
    <w:p w14:paraId="686FB75A" w14:textId="6B799FDA" w:rsidR="00975F59" w:rsidRPr="0068145A" w:rsidRDefault="0068145A" w:rsidP="00975F59">
      <w:pPr>
        <w:pBdr>
          <w:top w:val="nil"/>
          <w:left w:val="nil"/>
          <w:bottom w:val="nil"/>
          <w:right w:val="nil"/>
          <w:between w:val="nil"/>
        </w:pBdr>
        <w:jc w:val="center"/>
        <w:rPr>
          <w:color w:val="auto"/>
        </w:rPr>
      </w:pPr>
      <w:r w:rsidRPr="0068145A">
        <w:rPr>
          <w:color w:val="auto"/>
        </w:rPr>
        <w:t>*E-mail: amirlukman@uitm.edu.my</w:t>
      </w:r>
    </w:p>
    <w:p w14:paraId="20D9E2EC" w14:textId="77777777" w:rsidR="00975F59" w:rsidRPr="0068145A" w:rsidRDefault="00975F59" w:rsidP="00975F59">
      <w:pPr>
        <w:rPr>
          <w:color w:val="auto"/>
        </w:rPr>
      </w:pPr>
    </w:p>
    <w:p w14:paraId="62932D13" w14:textId="77777777" w:rsidR="00975F59" w:rsidRPr="0068145A" w:rsidRDefault="00975F59" w:rsidP="00975F59">
      <w:pPr>
        <w:jc w:val="center"/>
        <w:rPr>
          <w:b/>
          <w:color w:val="auto"/>
        </w:rPr>
      </w:pPr>
      <w:r w:rsidRPr="0068145A">
        <w:rPr>
          <w:b/>
          <w:color w:val="auto"/>
        </w:rPr>
        <w:t>ABSTRACT</w:t>
      </w:r>
    </w:p>
    <w:p w14:paraId="43350A51" w14:textId="77777777" w:rsidR="00975F59" w:rsidRPr="0068145A" w:rsidRDefault="00975F59" w:rsidP="00975F59">
      <w:pPr>
        <w:rPr>
          <w:color w:val="auto"/>
        </w:rPr>
      </w:pPr>
    </w:p>
    <w:p w14:paraId="6E52F275" w14:textId="33BE74B6" w:rsidR="00975F59" w:rsidRPr="0068145A" w:rsidRDefault="0068145A" w:rsidP="0068145A">
      <w:pPr>
        <w:pBdr>
          <w:top w:val="nil"/>
          <w:left w:val="nil"/>
          <w:bottom w:val="nil"/>
          <w:right w:val="nil"/>
          <w:between w:val="nil"/>
        </w:pBdr>
        <w:rPr>
          <w:color w:val="auto"/>
        </w:rPr>
      </w:pPr>
      <w:r w:rsidRPr="0068145A">
        <w:rPr>
          <w:color w:val="auto"/>
        </w:rPr>
        <w:t>After years of being constrained to virtual communication platforms due to the COVID-19 pandemic, students' communication ability to speak in English in a physical situation are deteriorating. Students encounter difficulties to practice English language, especially when speaking skills are concerned as they require ample number of speaking practices outside of the classroom. Moreover, students find that the MUET speaking component is difficult when compared to other components and the number of practices in class are not sufficient for MUET. C.A.K.A.P. (Communication Kickstart Pro.) is an innovation created to help UiTM foundation students to practice the English language with other students virtually as well as receive curated help from experienced lecturers or AI assistant for tips and tricks to improve on their speaking skills, as well as becoming a platform where students can gain information related to MUET. As students in Foundation Studies are not widely exposed to MUET setting, this platform will help students practice individually and in groups to reduce their reluctance of speaking in English without inhibiting the familiarity and reliance on online platforms. C.A.K.A.P. is looking forward to expanding and helping students across Malaysia in improving their speaking skills in preparation for MUET speaking test.</w:t>
      </w:r>
    </w:p>
    <w:p w14:paraId="3588FFCE" w14:textId="77777777" w:rsidR="0068145A" w:rsidRPr="0068145A" w:rsidRDefault="0068145A" w:rsidP="0068145A">
      <w:pPr>
        <w:pBdr>
          <w:top w:val="nil"/>
          <w:left w:val="nil"/>
          <w:bottom w:val="nil"/>
          <w:right w:val="nil"/>
          <w:between w:val="nil"/>
        </w:pBdr>
        <w:rPr>
          <w:color w:val="auto"/>
        </w:rPr>
      </w:pPr>
    </w:p>
    <w:p w14:paraId="7F2C5ACD" w14:textId="5949A03D" w:rsidR="00975F59" w:rsidRPr="0068145A" w:rsidRDefault="00975F59" w:rsidP="00975F59">
      <w:pPr>
        <w:rPr>
          <w:color w:val="auto"/>
        </w:rPr>
      </w:pPr>
      <w:r w:rsidRPr="0068145A">
        <w:rPr>
          <w:b/>
          <w:color w:val="auto"/>
        </w:rPr>
        <w:t>Keywords:</w:t>
      </w:r>
      <w:r w:rsidRPr="0068145A">
        <w:rPr>
          <w:color w:val="auto"/>
        </w:rPr>
        <w:t xml:space="preserve"> </w:t>
      </w:r>
      <w:r w:rsidR="0068145A" w:rsidRPr="0068145A">
        <w:rPr>
          <w:color w:val="auto"/>
        </w:rPr>
        <w:t>MUET; speaking; e-learning; online platform; website</w:t>
      </w:r>
    </w:p>
    <w:p w14:paraId="63A464AE" w14:textId="77777777" w:rsidR="00975F59" w:rsidRPr="0068145A" w:rsidRDefault="00975F59" w:rsidP="00975F59">
      <w:pPr>
        <w:rPr>
          <w:color w:val="auto"/>
        </w:rPr>
      </w:pPr>
    </w:p>
    <w:p w14:paraId="34B74AF1" w14:textId="77777777" w:rsidR="00975F59" w:rsidRPr="0068145A" w:rsidRDefault="00975F59" w:rsidP="00975F59">
      <w:pPr>
        <w:rPr>
          <w:color w:val="auto"/>
        </w:rPr>
      </w:pPr>
    </w:p>
    <w:p w14:paraId="5452FD74" w14:textId="4D5FCDC6" w:rsidR="00975F59" w:rsidRPr="0068145A" w:rsidRDefault="00975F59" w:rsidP="0049460A">
      <w:pPr>
        <w:rPr>
          <w:color w:val="auto"/>
        </w:rPr>
      </w:pPr>
    </w:p>
    <w:sectPr w:rsidR="00975F59" w:rsidRPr="0068145A" w:rsidSect="00342CD1">
      <w:type w:val="continuous"/>
      <w:pgSz w:w="11906" w:h="16838" w:code="9"/>
      <w:pgMar w:top="1418" w:right="1418" w:bottom="1418" w:left="1418" w:header="1411"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2A5D" w14:textId="77777777" w:rsidR="00342CD1" w:rsidRDefault="00342CD1" w:rsidP="000A395F">
      <w:r>
        <w:separator/>
      </w:r>
    </w:p>
    <w:p w14:paraId="3728F226" w14:textId="77777777" w:rsidR="00342CD1" w:rsidRDefault="00342CD1" w:rsidP="000A395F"/>
    <w:p w14:paraId="38DE76C5" w14:textId="77777777" w:rsidR="00342CD1" w:rsidRDefault="00342CD1" w:rsidP="000A395F"/>
    <w:p w14:paraId="497F2AAC" w14:textId="77777777" w:rsidR="00342CD1" w:rsidRDefault="00342CD1" w:rsidP="000A395F"/>
    <w:p w14:paraId="2E94F0C9" w14:textId="77777777" w:rsidR="00342CD1" w:rsidRDefault="00342CD1" w:rsidP="000A395F"/>
  </w:endnote>
  <w:endnote w:type="continuationSeparator" w:id="0">
    <w:p w14:paraId="71D45BF0" w14:textId="77777777" w:rsidR="00342CD1" w:rsidRDefault="00342CD1" w:rsidP="000A395F">
      <w:r>
        <w:continuationSeparator/>
      </w:r>
    </w:p>
    <w:p w14:paraId="7AD7F65A" w14:textId="77777777" w:rsidR="00342CD1" w:rsidRDefault="00342CD1" w:rsidP="000A395F"/>
    <w:p w14:paraId="4A12D7C0" w14:textId="77777777" w:rsidR="00342CD1" w:rsidRDefault="00342CD1" w:rsidP="000A395F"/>
    <w:p w14:paraId="4FEBC0BC" w14:textId="77777777" w:rsidR="00342CD1" w:rsidRDefault="00342CD1" w:rsidP="000A395F"/>
    <w:p w14:paraId="224DB9ED" w14:textId="77777777" w:rsidR="00342CD1" w:rsidRDefault="00342CD1" w:rsidP="000A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2C68" w14:textId="77777777" w:rsidR="0078696E" w:rsidRDefault="000A5867" w:rsidP="000A395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D4158BE" w14:textId="77777777" w:rsidR="0078696E" w:rsidRDefault="0078696E" w:rsidP="000A3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EE1A" w14:textId="77777777" w:rsidR="00342CD1" w:rsidRDefault="00342CD1" w:rsidP="000A395F">
      <w:r>
        <w:separator/>
      </w:r>
    </w:p>
    <w:p w14:paraId="75161284" w14:textId="77777777" w:rsidR="00342CD1" w:rsidRDefault="00342CD1" w:rsidP="000A395F"/>
    <w:p w14:paraId="6AD13F32" w14:textId="77777777" w:rsidR="00342CD1" w:rsidRDefault="00342CD1" w:rsidP="000A395F"/>
    <w:p w14:paraId="78725B12" w14:textId="77777777" w:rsidR="00342CD1" w:rsidRDefault="00342CD1" w:rsidP="000A395F"/>
    <w:p w14:paraId="561CAFC2" w14:textId="77777777" w:rsidR="00342CD1" w:rsidRDefault="00342CD1" w:rsidP="000A395F"/>
  </w:footnote>
  <w:footnote w:type="continuationSeparator" w:id="0">
    <w:p w14:paraId="0E338B2B" w14:textId="77777777" w:rsidR="00342CD1" w:rsidRDefault="00342CD1" w:rsidP="000A395F">
      <w:r>
        <w:continuationSeparator/>
      </w:r>
    </w:p>
    <w:p w14:paraId="6A6EAD89" w14:textId="77777777" w:rsidR="00342CD1" w:rsidRDefault="00342CD1" w:rsidP="000A395F"/>
    <w:p w14:paraId="33045476" w14:textId="77777777" w:rsidR="00342CD1" w:rsidRDefault="00342CD1" w:rsidP="000A395F"/>
    <w:p w14:paraId="4828F7BA" w14:textId="77777777" w:rsidR="00342CD1" w:rsidRDefault="00342CD1" w:rsidP="000A395F"/>
    <w:p w14:paraId="66B471A3" w14:textId="77777777" w:rsidR="00342CD1" w:rsidRDefault="00342CD1" w:rsidP="000A3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9546" w14:textId="5E7BEE6D" w:rsidR="00856CDA" w:rsidRPr="0049460A" w:rsidRDefault="00856CDA" w:rsidP="00856CDA">
    <w:pPr>
      <w:pStyle w:val="Header"/>
      <w:jc w:val="right"/>
      <w:rPr>
        <w:color w:val="auto"/>
        <w:sz w:val="16"/>
        <w:szCs w:val="16"/>
      </w:rPr>
    </w:pPr>
    <w:r w:rsidRPr="0049460A">
      <w:rPr>
        <w:color w:val="auto"/>
        <w:sz w:val="16"/>
        <w:szCs w:val="16"/>
      </w:rPr>
      <w:t>C</w:t>
    </w:r>
    <w:r w:rsidR="00E8416F">
      <w:rPr>
        <w:color w:val="auto"/>
        <w:sz w:val="16"/>
        <w:szCs w:val="16"/>
      </w:rPr>
      <w:t>reations</w:t>
    </w:r>
    <w:r w:rsidRPr="0049460A">
      <w:rPr>
        <w:color w:val="auto"/>
        <w:sz w:val="16"/>
        <w:szCs w:val="16"/>
      </w:rPr>
      <w:t xml:space="preserve"> de UiTM 202</w:t>
    </w:r>
    <w:r w:rsidR="00E8416F">
      <w:rPr>
        <w:color w:val="auto"/>
        <w:sz w:val="16"/>
        <w:szCs w:val="16"/>
      </w:rPr>
      <w:t>4: Navigating Innovation and Seizing Global Fortune</w:t>
    </w:r>
  </w:p>
  <w:p w14:paraId="5C2D5C81" w14:textId="1A83D109" w:rsidR="00856CDA" w:rsidRPr="0049460A" w:rsidRDefault="00856CDA" w:rsidP="00856CDA">
    <w:pPr>
      <w:pStyle w:val="Header"/>
      <w:jc w:val="right"/>
      <w:rPr>
        <w:color w:val="auto"/>
        <w:sz w:val="16"/>
        <w:szCs w:val="16"/>
      </w:rPr>
    </w:pPr>
    <w:r w:rsidRPr="0049460A">
      <w:rPr>
        <w:color w:val="auto"/>
        <w:sz w:val="16"/>
        <w:szCs w:val="16"/>
      </w:rPr>
      <w:t xml:space="preserve">UiTM </w:t>
    </w:r>
    <w:proofErr w:type="spellStart"/>
    <w:r w:rsidRPr="0049460A">
      <w:rPr>
        <w:color w:val="auto"/>
        <w:sz w:val="16"/>
        <w:szCs w:val="16"/>
      </w:rPr>
      <w:t>Cawangan</w:t>
    </w:r>
    <w:proofErr w:type="spellEnd"/>
    <w:r w:rsidRPr="0049460A">
      <w:rPr>
        <w:color w:val="auto"/>
        <w:sz w:val="16"/>
        <w:szCs w:val="16"/>
      </w:rPr>
      <w:t xml:space="preserve"> Selangor, </w:t>
    </w:r>
    <w:proofErr w:type="spellStart"/>
    <w:r w:rsidRPr="0049460A">
      <w:rPr>
        <w:color w:val="auto"/>
        <w:sz w:val="16"/>
        <w:szCs w:val="16"/>
      </w:rPr>
      <w:t>Kampus</w:t>
    </w:r>
    <w:proofErr w:type="spellEnd"/>
    <w:r w:rsidRPr="0049460A">
      <w:rPr>
        <w:color w:val="auto"/>
        <w:sz w:val="16"/>
        <w:szCs w:val="16"/>
      </w:rPr>
      <w:t xml:space="preserve"> </w:t>
    </w:r>
    <w:proofErr w:type="spellStart"/>
    <w:r w:rsidRPr="0049460A">
      <w:rPr>
        <w:color w:val="auto"/>
        <w:sz w:val="16"/>
        <w:szCs w:val="16"/>
      </w:rPr>
      <w:t>Dengkil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21BC"/>
    <w:multiLevelType w:val="hybridMultilevel"/>
    <w:tmpl w:val="E034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51DF4"/>
    <w:multiLevelType w:val="hybridMultilevel"/>
    <w:tmpl w:val="C7245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A036E"/>
    <w:multiLevelType w:val="singleLevel"/>
    <w:tmpl w:val="CAC6C1BC"/>
    <w:lvl w:ilvl="0">
      <w:start w:val="1"/>
      <w:numFmt w:val="decimal"/>
      <w:pStyle w:val="ReferencesA"/>
      <w:lvlText w:val="[%1]"/>
      <w:lvlJc w:val="left"/>
      <w:pPr>
        <w:ind w:left="286" w:hanging="144"/>
      </w:pPr>
      <w:rPr>
        <w:rFonts w:hint="default"/>
      </w:rPr>
    </w:lvl>
  </w:abstractNum>
  <w:num w:numId="1" w16cid:durableId="1855342740">
    <w:abstractNumId w:val="2"/>
  </w:num>
  <w:num w:numId="2" w16cid:durableId="1948347916">
    <w:abstractNumId w:val="0"/>
  </w:num>
  <w:num w:numId="3" w16cid:durableId="183410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67"/>
    <w:rsid w:val="00093A29"/>
    <w:rsid w:val="000A395F"/>
    <w:rsid w:val="000A5867"/>
    <w:rsid w:val="000B5995"/>
    <w:rsid w:val="000E3993"/>
    <w:rsid w:val="000E6AA4"/>
    <w:rsid w:val="00127F93"/>
    <w:rsid w:val="0013088F"/>
    <w:rsid w:val="0015163A"/>
    <w:rsid w:val="001D2268"/>
    <w:rsid w:val="00216DBD"/>
    <w:rsid w:val="002217B5"/>
    <w:rsid w:val="002D71FF"/>
    <w:rsid w:val="003250E7"/>
    <w:rsid w:val="00342CD1"/>
    <w:rsid w:val="00386874"/>
    <w:rsid w:val="003D5F28"/>
    <w:rsid w:val="00456F61"/>
    <w:rsid w:val="004572BE"/>
    <w:rsid w:val="00471EEE"/>
    <w:rsid w:val="0048477D"/>
    <w:rsid w:val="0049460A"/>
    <w:rsid w:val="004A5217"/>
    <w:rsid w:val="004C3127"/>
    <w:rsid w:val="004D5DA1"/>
    <w:rsid w:val="00512B1F"/>
    <w:rsid w:val="0051682E"/>
    <w:rsid w:val="00517BE6"/>
    <w:rsid w:val="00527338"/>
    <w:rsid w:val="005321A4"/>
    <w:rsid w:val="00585593"/>
    <w:rsid w:val="00594472"/>
    <w:rsid w:val="005C1A46"/>
    <w:rsid w:val="005C782D"/>
    <w:rsid w:val="005D2C62"/>
    <w:rsid w:val="00657351"/>
    <w:rsid w:val="006721EE"/>
    <w:rsid w:val="00674794"/>
    <w:rsid w:val="0068114B"/>
    <w:rsid w:val="0068145A"/>
    <w:rsid w:val="0069724B"/>
    <w:rsid w:val="0078696E"/>
    <w:rsid w:val="007B2EB8"/>
    <w:rsid w:val="007E3C58"/>
    <w:rsid w:val="00805AD1"/>
    <w:rsid w:val="00856CDA"/>
    <w:rsid w:val="00864280"/>
    <w:rsid w:val="00867551"/>
    <w:rsid w:val="00874E0F"/>
    <w:rsid w:val="008A0FEF"/>
    <w:rsid w:val="008A2BD3"/>
    <w:rsid w:val="008B0281"/>
    <w:rsid w:val="008C36D7"/>
    <w:rsid w:val="008D25D9"/>
    <w:rsid w:val="009005B2"/>
    <w:rsid w:val="00910667"/>
    <w:rsid w:val="00975E03"/>
    <w:rsid w:val="00975F59"/>
    <w:rsid w:val="00984910"/>
    <w:rsid w:val="009B0FB9"/>
    <w:rsid w:val="00A02E2F"/>
    <w:rsid w:val="00A03C93"/>
    <w:rsid w:val="00A41DAD"/>
    <w:rsid w:val="00B53C27"/>
    <w:rsid w:val="00B80CCC"/>
    <w:rsid w:val="00C00123"/>
    <w:rsid w:val="00C2252F"/>
    <w:rsid w:val="00C2349D"/>
    <w:rsid w:val="00CD0CD2"/>
    <w:rsid w:val="00CE5509"/>
    <w:rsid w:val="00D07BDF"/>
    <w:rsid w:val="00D154FD"/>
    <w:rsid w:val="00D47F52"/>
    <w:rsid w:val="00D84E1B"/>
    <w:rsid w:val="00DB47F8"/>
    <w:rsid w:val="00E219A6"/>
    <w:rsid w:val="00E8416F"/>
    <w:rsid w:val="00EB0829"/>
    <w:rsid w:val="00EE4E86"/>
    <w:rsid w:val="00F021AE"/>
    <w:rsid w:val="00F12423"/>
    <w:rsid w:val="00F3699D"/>
    <w:rsid w:val="00F445D5"/>
    <w:rsid w:val="00FA712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E6D7"/>
  <w15:chartTrackingRefBased/>
  <w15:docId w15:val="{495BAC36-A20D-4246-89F3-3F68177C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F52"/>
    <w:pPr>
      <w:widowControl w:val="0"/>
      <w:suppressAutoHyphens/>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4"/>
      <w:lang w:eastAsia="en-MY"/>
    </w:rPr>
  </w:style>
  <w:style w:type="paragraph" w:styleId="Heading1">
    <w:name w:val="heading 1"/>
    <w:aliases w:val="Title Heading"/>
    <w:basedOn w:val="Titleofthepaper"/>
    <w:next w:val="Normal"/>
    <w:link w:val="Heading1Char"/>
    <w:qFormat/>
    <w:rsid w:val="00D84E1B"/>
    <w:pPr>
      <w:outlineLvl w:val="0"/>
    </w:pPr>
    <w:rPr>
      <w:rFonts w:ascii="Times New Roman" w:hAnsi="Times New Roman"/>
      <w:color w:val="FF0000"/>
      <w:spacing w:val="4"/>
      <w:szCs w:val="28"/>
      <w:lang w:val="en-MY"/>
    </w:rPr>
  </w:style>
  <w:style w:type="paragraph" w:styleId="Heading2">
    <w:name w:val="heading 2"/>
    <w:aliases w:val="Writer Heading"/>
    <w:basedOn w:val="Normal"/>
    <w:next w:val="Normal"/>
    <w:link w:val="Heading2Char"/>
    <w:uiPriority w:val="9"/>
    <w:unhideWhenUsed/>
    <w:qFormat/>
    <w:rsid w:val="00D84E1B"/>
    <w:p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basedOn w:val="DefaultParagraphFont"/>
    <w:link w:val="Heading1"/>
    <w:rsid w:val="00D84E1B"/>
    <w:rPr>
      <w:rFonts w:ascii="Times New Roman" w:eastAsia="Arial" w:hAnsi="Times New Roman" w:cs="Times New Roman"/>
      <w:b/>
      <w:color w:val="FF0000"/>
      <w:spacing w:val="4"/>
      <w:sz w:val="28"/>
      <w:szCs w:val="28"/>
      <w:lang w:eastAsia="ar-SA"/>
    </w:rPr>
  </w:style>
  <w:style w:type="character" w:styleId="Hyperlink">
    <w:name w:val="Hyperlink"/>
    <w:rsid w:val="000A5867"/>
    <w:rPr>
      <w:rFonts w:ascii="Times New Roman" w:hAnsi="Times New Roman"/>
      <w:strike w:val="0"/>
      <w:dstrike w:val="0"/>
      <w:color w:val="000000"/>
      <w:position w:val="0"/>
      <w:sz w:val="24"/>
      <w:u w:val="none"/>
      <w:vertAlign w:val="baseline"/>
      <w:lang w:val="en-MY"/>
    </w:rPr>
  </w:style>
  <w:style w:type="character" w:styleId="PageNumber">
    <w:name w:val="page number"/>
    <w:basedOn w:val="DefaultParagraphFont"/>
    <w:rsid w:val="000A5867"/>
  </w:style>
  <w:style w:type="character" w:styleId="Strong">
    <w:name w:val="Strong"/>
    <w:aliases w:val="Subtopik"/>
    <w:rsid w:val="004A5217"/>
    <w:rPr>
      <w:color w:val="auto"/>
    </w:rPr>
  </w:style>
  <w:style w:type="paragraph" w:styleId="Footer">
    <w:name w:val="footer"/>
    <w:basedOn w:val="Normal"/>
    <w:link w:val="FooterChar"/>
    <w:rsid w:val="000A5867"/>
    <w:pPr>
      <w:tabs>
        <w:tab w:val="center" w:pos="4419"/>
        <w:tab w:val="right" w:pos="8838"/>
      </w:tabs>
      <w:jc w:val="center"/>
    </w:pPr>
  </w:style>
  <w:style w:type="character" w:customStyle="1" w:styleId="FooterChar">
    <w:name w:val="Footer Char"/>
    <w:basedOn w:val="DefaultParagraphFont"/>
    <w:link w:val="Footer"/>
    <w:rsid w:val="000A5867"/>
    <w:rPr>
      <w:rFonts w:ascii="Times New Roman" w:eastAsia="Times New Roman" w:hAnsi="Times New Roman" w:cs="Times New Roman"/>
      <w:sz w:val="24"/>
      <w:szCs w:val="20"/>
      <w:lang w:val="es-ES_tradnl" w:eastAsia="ar-SA"/>
    </w:rPr>
  </w:style>
  <w:style w:type="paragraph" w:customStyle="1" w:styleId="AEuroNormal">
    <w:name w:val="AEuro.Normal"/>
    <w:link w:val="AEuroNormalChar"/>
    <w:rsid w:val="000A5867"/>
    <w:pPr>
      <w:suppressAutoHyphens/>
      <w:spacing w:after="0" w:line="240" w:lineRule="auto"/>
      <w:ind w:firstLine="284"/>
      <w:jc w:val="both"/>
    </w:pPr>
    <w:rPr>
      <w:rFonts w:ascii="Times New Roman" w:eastAsia="Arial" w:hAnsi="Times New Roman" w:cs="Times New Roman"/>
      <w:sz w:val="24"/>
      <w:szCs w:val="20"/>
      <w:lang w:val="en-US" w:eastAsia="ar-SA"/>
    </w:rPr>
  </w:style>
  <w:style w:type="paragraph" w:customStyle="1" w:styleId="AEuroAbstract">
    <w:name w:val="AEuro.Abstract"/>
    <w:basedOn w:val="AEuroNormal"/>
    <w:rsid w:val="000A5867"/>
    <w:pPr>
      <w:spacing w:before="240"/>
      <w:ind w:firstLine="0"/>
    </w:pPr>
  </w:style>
  <w:style w:type="paragraph" w:styleId="Header">
    <w:name w:val="header"/>
    <w:basedOn w:val="Normal"/>
    <w:link w:val="HeaderChar"/>
    <w:rsid w:val="000A5867"/>
    <w:pPr>
      <w:tabs>
        <w:tab w:val="center" w:pos="4252"/>
        <w:tab w:val="right" w:pos="8504"/>
      </w:tabs>
    </w:pPr>
  </w:style>
  <w:style w:type="character" w:customStyle="1" w:styleId="HeaderChar">
    <w:name w:val="Header Char"/>
    <w:basedOn w:val="DefaultParagraphFont"/>
    <w:link w:val="Header"/>
    <w:rsid w:val="000A5867"/>
    <w:rPr>
      <w:rFonts w:ascii="Times New Roman" w:eastAsia="Times New Roman" w:hAnsi="Times New Roman" w:cs="Times New Roman"/>
      <w:sz w:val="24"/>
      <w:szCs w:val="20"/>
      <w:lang w:val="es-ES_tradnl" w:eastAsia="ar-SA"/>
    </w:rPr>
  </w:style>
  <w:style w:type="paragraph" w:customStyle="1" w:styleId="Titleofthepaper">
    <w:name w:val="Title of the paper"/>
    <w:rsid w:val="000A5867"/>
    <w:pPr>
      <w:suppressAutoHyphens/>
      <w:spacing w:after="0" w:line="240" w:lineRule="auto"/>
      <w:jc w:val="center"/>
    </w:pPr>
    <w:rPr>
      <w:rFonts w:ascii="Arial" w:eastAsia="Arial" w:hAnsi="Arial" w:cs="Times New Roman"/>
      <w:b/>
      <w:sz w:val="28"/>
      <w:szCs w:val="20"/>
      <w:lang w:val="en-US" w:eastAsia="ar-SA"/>
    </w:rPr>
  </w:style>
  <w:style w:type="paragraph" w:customStyle="1" w:styleId="Authorname">
    <w:name w:val="Author name"/>
    <w:rsid w:val="000A5867"/>
    <w:pPr>
      <w:suppressAutoHyphens/>
      <w:spacing w:before="240" w:after="0" w:line="240" w:lineRule="auto"/>
      <w:jc w:val="center"/>
    </w:pPr>
    <w:rPr>
      <w:rFonts w:ascii="Times New Roman" w:eastAsia="Arial" w:hAnsi="Times New Roman" w:cs="Times New Roman"/>
      <w:b/>
      <w:sz w:val="24"/>
      <w:szCs w:val="20"/>
      <w:lang w:val="en-US" w:eastAsia="ar-SA"/>
    </w:rPr>
  </w:style>
  <w:style w:type="paragraph" w:customStyle="1" w:styleId="References">
    <w:name w:val="References"/>
    <w:basedOn w:val="Normal"/>
    <w:link w:val="ReferencesChar"/>
    <w:rsid w:val="000A5867"/>
    <w:pPr>
      <w:widowControl/>
      <w:suppressAutoHyphens w:val="0"/>
      <w:spacing w:after="80"/>
      <w:ind w:left="270" w:hanging="270"/>
    </w:pPr>
    <w:rPr>
      <w:sz w:val="20"/>
      <w:lang w:val="en-US" w:eastAsia="en-US"/>
    </w:rPr>
  </w:style>
  <w:style w:type="paragraph" w:customStyle="1" w:styleId="TTPParagraph1st">
    <w:name w:val="TTP Paragraph (1st)"/>
    <w:basedOn w:val="Normal"/>
    <w:next w:val="Normal"/>
    <w:uiPriority w:val="99"/>
    <w:rsid w:val="000A5867"/>
    <w:pPr>
      <w:widowControl/>
      <w:suppressAutoHyphens w:val="0"/>
    </w:pPr>
    <w:rPr>
      <w:lang w:val="en-US" w:eastAsia="en-US"/>
    </w:rPr>
  </w:style>
  <w:style w:type="paragraph" w:customStyle="1" w:styleId="TTPParagraphothers">
    <w:name w:val="TTP Paragraph (others)"/>
    <w:basedOn w:val="TTPParagraph1st"/>
    <w:uiPriority w:val="99"/>
    <w:rsid w:val="000A5867"/>
    <w:pPr>
      <w:ind w:firstLine="283"/>
    </w:pPr>
  </w:style>
  <w:style w:type="paragraph" w:customStyle="1" w:styleId="TTPEquation">
    <w:name w:val="TTP Equation"/>
    <w:basedOn w:val="Normal"/>
    <w:next w:val="TTPParagraph1st"/>
    <w:uiPriority w:val="99"/>
    <w:rsid w:val="000A5867"/>
    <w:pPr>
      <w:widowControl/>
      <w:tabs>
        <w:tab w:val="right" w:pos="9923"/>
      </w:tabs>
      <w:suppressAutoHyphens w:val="0"/>
      <w:spacing w:before="240" w:after="240"/>
      <w:ind w:left="284" w:right="-11"/>
    </w:pPr>
    <w:rPr>
      <w:lang w:val="de-DE" w:eastAsia="en-US"/>
    </w:rPr>
  </w:style>
  <w:style w:type="character" w:customStyle="1" w:styleId="Heading2Char">
    <w:name w:val="Heading 2 Char"/>
    <w:aliases w:val="Writer Heading Char"/>
    <w:basedOn w:val="DefaultParagraphFont"/>
    <w:link w:val="Heading2"/>
    <w:uiPriority w:val="9"/>
    <w:rsid w:val="00D84E1B"/>
    <w:rPr>
      <w:rFonts w:ascii="Times New Roman" w:eastAsia="Times New Roman" w:hAnsi="Times New Roman" w:cs="Times New Roman"/>
      <w:b/>
      <w:bCs/>
      <w:color w:val="FF0000"/>
      <w:sz w:val="24"/>
      <w:szCs w:val="24"/>
      <w:lang w:val="es-ES_tradnl" w:eastAsia="ar-SA"/>
    </w:rPr>
  </w:style>
  <w:style w:type="paragraph" w:customStyle="1" w:styleId="UniversityEmail">
    <w:name w:val="University &amp; Email"/>
    <w:basedOn w:val="Normal"/>
    <w:link w:val="UniversityEmailChar"/>
    <w:qFormat/>
    <w:rsid w:val="0048477D"/>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style>
  <w:style w:type="paragraph" w:customStyle="1" w:styleId="Subtopik1">
    <w:name w:val="Subtopik1"/>
    <w:basedOn w:val="Heading1"/>
    <w:link w:val="Subtopik1Char"/>
    <w:rsid w:val="004A5217"/>
    <w:pPr>
      <w:jc w:val="both"/>
    </w:pPr>
  </w:style>
  <w:style w:type="character" w:customStyle="1" w:styleId="UniversityEmailChar">
    <w:name w:val="University &amp; Email Char"/>
    <w:basedOn w:val="DefaultParagraphFont"/>
    <w:link w:val="UniversityEmail"/>
    <w:rsid w:val="0048477D"/>
    <w:rPr>
      <w:rFonts w:ascii="Times New Roman" w:eastAsia="Times New Roman" w:hAnsi="Times New Roman" w:cs="Times New Roman"/>
      <w:color w:val="FF0000"/>
      <w:sz w:val="24"/>
      <w:szCs w:val="24"/>
      <w:lang w:eastAsia="ar-SA"/>
    </w:rPr>
  </w:style>
  <w:style w:type="paragraph" w:customStyle="1" w:styleId="SubtopicHeading">
    <w:name w:val="Subtopic Heading"/>
    <w:basedOn w:val="Heading1"/>
    <w:link w:val="SubtopicHeadingChar"/>
    <w:qFormat/>
    <w:rsid w:val="00456F61"/>
    <w:pPr>
      <w:jc w:val="left"/>
    </w:pPr>
    <w:rPr>
      <w:color w:val="auto"/>
      <w:sz w:val="24"/>
      <w:szCs w:val="24"/>
    </w:rPr>
  </w:style>
  <w:style w:type="character" w:customStyle="1" w:styleId="Subtopik1Char">
    <w:name w:val="Subtopik1 Char"/>
    <w:basedOn w:val="Heading1Char"/>
    <w:link w:val="Subtopik1"/>
    <w:rsid w:val="004A5217"/>
    <w:rPr>
      <w:rFonts w:ascii="Times New Roman" w:eastAsia="Arial" w:hAnsi="Times New Roman" w:cs="Times New Roman"/>
      <w:b/>
      <w:color w:val="FF0000"/>
      <w:spacing w:val="4"/>
      <w:sz w:val="28"/>
      <w:szCs w:val="28"/>
      <w:lang w:eastAsia="ar-SA"/>
    </w:rPr>
  </w:style>
  <w:style w:type="paragraph" w:customStyle="1" w:styleId="Subsection">
    <w:name w:val="Subsection"/>
    <w:basedOn w:val="Heading1"/>
    <w:link w:val="SubsectionChar"/>
    <w:qFormat/>
    <w:rsid w:val="00456F61"/>
    <w:pPr>
      <w:jc w:val="left"/>
    </w:pPr>
    <w:rPr>
      <w:color w:val="auto"/>
      <w:sz w:val="24"/>
    </w:rPr>
  </w:style>
  <w:style w:type="character" w:customStyle="1" w:styleId="SubtopicHeadingChar">
    <w:name w:val="Subtopic Heading Char"/>
    <w:basedOn w:val="Heading1Char"/>
    <w:link w:val="SubtopicHeading"/>
    <w:rsid w:val="00456F61"/>
    <w:rPr>
      <w:rFonts w:ascii="Times New Roman" w:eastAsia="Arial" w:hAnsi="Times New Roman" w:cs="Times New Roman"/>
      <w:b/>
      <w:color w:val="FF0000"/>
      <w:spacing w:val="4"/>
      <w:sz w:val="24"/>
      <w:szCs w:val="24"/>
      <w:lang w:eastAsia="ar-SA"/>
    </w:rPr>
  </w:style>
  <w:style w:type="paragraph" w:customStyle="1" w:styleId="TableHeading">
    <w:name w:val="Table Heading"/>
    <w:basedOn w:val="AEuroNormal"/>
    <w:link w:val="TableHeadingChar"/>
    <w:rsid w:val="004A5217"/>
    <w:pPr>
      <w:ind w:firstLine="0"/>
      <w:jc w:val="center"/>
    </w:pPr>
    <w:rPr>
      <w:b/>
      <w:color w:val="FF0000"/>
      <w:szCs w:val="24"/>
      <w:lang w:val="en-MY"/>
    </w:rPr>
  </w:style>
  <w:style w:type="character" w:customStyle="1" w:styleId="SubsectionChar">
    <w:name w:val="Subsection Char"/>
    <w:basedOn w:val="Heading1Char"/>
    <w:link w:val="Subsection"/>
    <w:rsid w:val="00456F61"/>
    <w:rPr>
      <w:rFonts w:ascii="Times New Roman" w:eastAsia="Arial" w:hAnsi="Times New Roman" w:cs="Times New Roman"/>
      <w:b/>
      <w:color w:val="FF0000"/>
      <w:spacing w:val="4"/>
      <w:sz w:val="24"/>
      <w:szCs w:val="28"/>
      <w:lang w:eastAsia="ar-SA"/>
    </w:rPr>
  </w:style>
  <w:style w:type="paragraph" w:customStyle="1" w:styleId="ReferencesA">
    <w:name w:val="ReferencesA"/>
    <w:basedOn w:val="References"/>
    <w:link w:val="ReferencesAChar"/>
    <w:rsid w:val="00D07BDF"/>
    <w:pPr>
      <w:numPr>
        <w:numId w:val="1"/>
      </w:numPr>
    </w:pPr>
    <w:rPr>
      <w:sz w:val="24"/>
    </w:rPr>
  </w:style>
  <w:style w:type="character" w:customStyle="1" w:styleId="AEuroNormalChar">
    <w:name w:val="AEuro.Normal Char"/>
    <w:basedOn w:val="DefaultParagraphFont"/>
    <w:link w:val="AEuroNormal"/>
    <w:rsid w:val="004A5217"/>
    <w:rPr>
      <w:rFonts w:ascii="Times New Roman" w:eastAsia="Arial" w:hAnsi="Times New Roman" w:cs="Times New Roman"/>
      <w:sz w:val="24"/>
      <w:szCs w:val="20"/>
      <w:lang w:val="en-US" w:eastAsia="ar-SA"/>
    </w:rPr>
  </w:style>
  <w:style w:type="character" w:customStyle="1" w:styleId="TableHeadingChar">
    <w:name w:val="Table Heading Char"/>
    <w:basedOn w:val="AEuroNormalChar"/>
    <w:link w:val="TableHeading"/>
    <w:rsid w:val="004A5217"/>
    <w:rPr>
      <w:rFonts w:ascii="Times New Roman" w:eastAsia="Arial" w:hAnsi="Times New Roman" w:cs="Times New Roman"/>
      <w:b/>
      <w:color w:val="FF0000"/>
      <w:sz w:val="24"/>
      <w:szCs w:val="24"/>
      <w:lang w:val="en-US" w:eastAsia="ar-SA"/>
    </w:rPr>
  </w:style>
  <w:style w:type="character" w:customStyle="1" w:styleId="ReferencesChar">
    <w:name w:val="References Char"/>
    <w:basedOn w:val="DefaultParagraphFont"/>
    <w:link w:val="References"/>
    <w:rsid w:val="00D07BDF"/>
    <w:rPr>
      <w:rFonts w:ascii="Times New Roman" w:eastAsia="Times New Roman" w:hAnsi="Times New Roman" w:cs="Times New Roman"/>
      <w:color w:val="FF0000"/>
      <w:sz w:val="20"/>
      <w:szCs w:val="24"/>
      <w:lang w:val="en-US"/>
    </w:rPr>
  </w:style>
  <w:style w:type="character" w:customStyle="1" w:styleId="ReferencesAChar">
    <w:name w:val="ReferencesA Char"/>
    <w:basedOn w:val="ReferencesChar"/>
    <w:link w:val="ReferencesA"/>
    <w:rsid w:val="00D07BDF"/>
    <w:rPr>
      <w:rFonts w:ascii="Times New Roman" w:eastAsia="Times New Roman" w:hAnsi="Times New Roman" w:cs="Times New Roman"/>
      <w:color w:val="FF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22826688@student.uit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Megat Mohd Izhar Sapeli</dc:creator>
  <cp:keywords/>
  <dc:description/>
  <cp:lastModifiedBy>Reviewer</cp:lastModifiedBy>
  <cp:revision>9</cp:revision>
  <dcterms:created xsi:type="dcterms:W3CDTF">2024-01-19T12:35:00Z</dcterms:created>
  <dcterms:modified xsi:type="dcterms:W3CDTF">2024-01-22T05:13:00Z</dcterms:modified>
</cp:coreProperties>
</file>